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645A2" w14:textId="1FCFB803" w:rsidR="00F24372" w:rsidRPr="00F24372" w:rsidRDefault="00F24372" w:rsidP="00F24372">
      <w:pPr>
        <w:spacing w:line="300" w:lineRule="exact"/>
        <w:jc w:val="both"/>
        <w:rPr>
          <w:rFonts w:cs="Arial"/>
          <w:b/>
          <w:sz w:val="22"/>
          <w:szCs w:val="22"/>
        </w:rPr>
      </w:pPr>
      <w:r w:rsidRPr="00F24372">
        <w:rPr>
          <w:rFonts w:cs="Arial"/>
          <w:b/>
          <w:sz w:val="22"/>
          <w:szCs w:val="22"/>
        </w:rPr>
        <w:t>Haftungsausschluss und Hinweise:</w:t>
      </w:r>
    </w:p>
    <w:p w14:paraId="61AA482B"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spacing w:line="300" w:lineRule="exact"/>
        <w:jc w:val="both"/>
        <w:rPr>
          <w:rFonts w:cs="Arial"/>
          <w:sz w:val="22"/>
          <w:szCs w:val="22"/>
        </w:rPr>
      </w:pPr>
    </w:p>
    <w:p w14:paraId="5C9F7E2C" w14:textId="77777777" w:rsidR="00F24372" w:rsidRPr="00F24372" w:rsidRDefault="00F24372" w:rsidP="00F24372">
      <w:pPr>
        <w:numPr>
          <w:ilvl w:val="0"/>
          <w:numId w:val="20"/>
        </w:numPr>
        <w:tabs>
          <w:tab w:val="clear" w:pos="567"/>
          <w:tab w:val="clear" w:pos="1134"/>
          <w:tab w:val="clear" w:pos="1701"/>
          <w:tab w:val="clear" w:pos="4253"/>
          <w:tab w:val="clear" w:pos="4820"/>
          <w:tab w:val="clear" w:pos="5387"/>
          <w:tab w:val="clear" w:pos="5954"/>
          <w:tab w:val="clear" w:pos="8930"/>
        </w:tabs>
        <w:spacing w:line="300" w:lineRule="exact"/>
        <w:contextualSpacing/>
        <w:jc w:val="both"/>
        <w:rPr>
          <w:rFonts w:cs="Arial"/>
          <w:sz w:val="22"/>
          <w:szCs w:val="22"/>
        </w:rPr>
      </w:pPr>
      <w:r w:rsidRPr="00F24372">
        <w:rPr>
          <w:rFonts w:cs="Arial"/>
          <w:sz w:val="22"/>
          <w:szCs w:val="22"/>
        </w:rPr>
        <w:t xml:space="preserve">Das nachstehende Vertragsmuster stellt lediglich einen Vorschlag dar und ersetzt keinesfalls eine Rechtsberatung im Einzelfall. Eine Anpassung an den Einzelfall ist stets erforderlich. Wir übernehmen keinerlei Haftung für Schäden durch die Verwendung des Vertragsmusters, sofern und soweit keine Beratung durch unsere Rechtsanwälte mit dem Schwerpunkt Arbeitsrecht erfolgte. </w:t>
      </w:r>
    </w:p>
    <w:p w14:paraId="6DB8550B"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spacing w:line="300" w:lineRule="exact"/>
        <w:jc w:val="both"/>
        <w:rPr>
          <w:rFonts w:cs="Arial"/>
          <w:sz w:val="22"/>
          <w:szCs w:val="22"/>
        </w:rPr>
      </w:pPr>
    </w:p>
    <w:p w14:paraId="53A378E3" w14:textId="77777777" w:rsidR="00F24372" w:rsidRPr="00F24372" w:rsidRDefault="00F24372" w:rsidP="00F24372">
      <w:pPr>
        <w:numPr>
          <w:ilvl w:val="0"/>
          <w:numId w:val="20"/>
        </w:numPr>
        <w:tabs>
          <w:tab w:val="clear" w:pos="567"/>
          <w:tab w:val="clear" w:pos="1134"/>
          <w:tab w:val="clear" w:pos="1701"/>
          <w:tab w:val="clear" w:pos="4253"/>
          <w:tab w:val="clear" w:pos="4820"/>
          <w:tab w:val="clear" w:pos="5387"/>
          <w:tab w:val="clear" w:pos="5954"/>
          <w:tab w:val="clear" w:pos="8930"/>
        </w:tabs>
        <w:spacing w:line="300" w:lineRule="exact"/>
        <w:contextualSpacing/>
        <w:jc w:val="both"/>
        <w:rPr>
          <w:rFonts w:cs="Arial"/>
          <w:sz w:val="22"/>
          <w:szCs w:val="22"/>
        </w:rPr>
      </w:pPr>
      <w:r w:rsidRPr="00F24372">
        <w:rPr>
          <w:rFonts w:cs="Arial"/>
          <w:sz w:val="22"/>
          <w:szCs w:val="22"/>
        </w:rPr>
        <w:t xml:space="preserve">Dieser Arbeitsvertrag stellt ein allgemeines Vertragsmuster dar, das auf eine Vielzahl von Arbeitsverhältnissen Anwendung finden soll. Besonderheiten, die sich aufgrund der Geltung eines Tarifvertrages / von Betriebsvereinbarungen oder sonstiger Besonderheiten einzelner Branchen ergeben, sind nicht erfasst. Wir übernehmen keinerlei Haftung dafür, dass das Muster für Ihren Betrieb geeignet und ausreichend ist. </w:t>
      </w:r>
    </w:p>
    <w:p w14:paraId="416179E7"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spacing w:line="300" w:lineRule="exact"/>
        <w:jc w:val="both"/>
        <w:rPr>
          <w:rFonts w:cs="Arial"/>
          <w:sz w:val="22"/>
          <w:szCs w:val="22"/>
        </w:rPr>
      </w:pPr>
    </w:p>
    <w:p w14:paraId="538E59CD" w14:textId="77777777" w:rsidR="00F24372" w:rsidRPr="00F24372" w:rsidRDefault="00F24372" w:rsidP="00F24372">
      <w:pPr>
        <w:numPr>
          <w:ilvl w:val="0"/>
          <w:numId w:val="20"/>
        </w:numPr>
        <w:tabs>
          <w:tab w:val="clear" w:pos="567"/>
          <w:tab w:val="clear" w:pos="1134"/>
          <w:tab w:val="clear" w:pos="1701"/>
          <w:tab w:val="clear" w:pos="4253"/>
          <w:tab w:val="clear" w:pos="4820"/>
          <w:tab w:val="clear" w:pos="5387"/>
          <w:tab w:val="clear" w:pos="5954"/>
          <w:tab w:val="clear" w:pos="8930"/>
        </w:tabs>
        <w:spacing w:line="300" w:lineRule="exact"/>
        <w:contextualSpacing/>
        <w:jc w:val="both"/>
        <w:rPr>
          <w:rFonts w:cs="Arial"/>
          <w:sz w:val="22"/>
          <w:szCs w:val="22"/>
        </w:rPr>
      </w:pPr>
      <w:r w:rsidRPr="00F24372">
        <w:rPr>
          <w:rFonts w:cs="Arial"/>
          <w:sz w:val="22"/>
          <w:szCs w:val="22"/>
        </w:rPr>
        <w:t>Wir versuchen stets, dieses Vertragsmuster auf dem aktuellen Stand zu halten. Aufgrund häufiger Gesetzesänderungen oder inzwischen veröffentlichter Rechtsprechung ist das Vertragsmuster unter Umständen zu aktualisieren. Bei Unsicherheit darüber, wie mit unserem Vertragsmuster zu verfahren ist, empfehlen wir Ihnen dringend, den Rat unserer Rechtsanwälte mit dem Schwerpunkt Arbeitsrecht einzuholen.</w:t>
      </w:r>
    </w:p>
    <w:p w14:paraId="1717E0DF"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spacing w:line="300" w:lineRule="exact"/>
        <w:jc w:val="both"/>
        <w:rPr>
          <w:rFonts w:cs="Arial"/>
          <w:sz w:val="22"/>
          <w:szCs w:val="22"/>
        </w:rPr>
      </w:pPr>
    </w:p>
    <w:p w14:paraId="0A1A84DC"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spacing w:line="300" w:lineRule="exact"/>
        <w:jc w:val="both"/>
        <w:rPr>
          <w:rFonts w:cs="Arial"/>
          <w:sz w:val="22"/>
          <w:szCs w:val="22"/>
        </w:rPr>
      </w:pPr>
    </w:p>
    <w:p w14:paraId="3667A817"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spacing w:line="300" w:lineRule="exact"/>
        <w:jc w:val="both"/>
        <w:rPr>
          <w:rFonts w:cs="Arial"/>
          <w:sz w:val="22"/>
          <w:szCs w:val="22"/>
        </w:rPr>
      </w:pPr>
    </w:p>
    <w:p w14:paraId="41A84EBA"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spacing w:line="300" w:lineRule="exact"/>
        <w:jc w:val="both"/>
        <w:rPr>
          <w:rFonts w:cs="Arial"/>
          <w:sz w:val="22"/>
          <w:szCs w:val="22"/>
        </w:rPr>
      </w:pPr>
    </w:p>
    <w:p w14:paraId="70E0FD46"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spacing w:line="300" w:lineRule="exact"/>
        <w:jc w:val="both"/>
        <w:rPr>
          <w:rFonts w:cs="Arial"/>
          <w:sz w:val="22"/>
          <w:szCs w:val="22"/>
        </w:rPr>
      </w:pPr>
    </w:p>
    <w:p w14:paraId="0261601E"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spacing w:line="300" w:lineRule="exact"/>
        <w:jc w:val="both"/>
        <w:rPr>
          <w:rFonts w:cs="Arial"/>
          <w:sz w:val="22"/>
          <w:szCs w:val="22"/>
        </w:rPr>
      </w:pPr>
    </w:p>
    <w:p w14:paraId="6CB111C6"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rPr>
          <w:rFonts w:cs="Arial"/>
          <w:bCs/>
          <w:caps/>
          <w:sz w:val="22"/>
          <w:szCs w:val="22"/>
        </w:rPr>
      </w:pPr>
    </w:p>
    <w:p w14:paraId="6003BF95"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rPr>
          <w:rFonts w:cs="Arial"/>
          <w:bCs/>
          <w:caps/>
          <w:sz w:val="22"/>
          <w:szCs w:val="22"/>
        </w:rPr>
      </w:pPr>
    </w:p>
    <w:p w14:paraId="0AD9A234"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rPr>
          <w:rFonts w:cs="Arial"/>
          <w:bCs/>
          <w:caps/>
          <w:sz w:val="22"/>
          <w:szCs w:val="22"/>
        </w:rPr>
      </w:pPr>
    </w:p>
    <w:p w14:paraId="5A306E05"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rPr>
          <w:rFonts w:cs="Arial"/>
          <w:bCs/>
          <w:caps/>
          <w:sz w:val="22"/>
          <w:szCs w:val="22"/>
        </w:rPr>
      </w:pPr>
    </w:p>
    <w:p w14:paraId="0EF99A73"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rPr>
          <w:rFonts w:cs="Arial"/>
          <w:bCs/>
          <w:caps/>
          <w:sz w:val="22"/>
          <w:szCs w:val="22"/>
        </w:rPr>
      </w:pPr>
    </w:p>
    <w:p w14:paraId="18A6DF15"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rPr>
          <w:rFonts w:cs="Arial"/>
          <w:bCs/>
          <w:caps/>
          <w:sz w:val="22"/>
          <w:szCs w:val="22"/>
        </w:rPr>
      </w:pPr>
    </w:p>
    <w:p w14:paraId="54C8F009"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rPr>
          <w:rFonts w:cs="Arial"/>
          <w:bCs/>
          <w:caps/>
          <w:sz w:val="22"/>
          <w:szCs w:val="22"/>
        </w:rPr>
      </w:pPr>
    </w:p>
    <w:p w14:paraId="3BAD6715"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rPr>
          <w:rFonts w:cs="Arial"/>
          <w:bCs/>
          <w:caps/>
          <w:sz w:val="22"/>
          <w:szCs w:val="22"/>
        </w:rPr>
      </w:pPr>
    </w:p>
    <w:p w14:paraId="065853FE"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rPr>
          <w:rFonts w:cs="Arial"/>
          <w:bCs/>
          <w:caps/>
          <w:sz w:val="22"/>
          <w:szCs w:val="22"/>
        </w:rPr>
      </w:pPr>
    </w:p>
    <w:p w14:paraId="059AF611"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rPr>
          <w:rFonts w:cs="Arial"/>
          <w:bCs/>
          <w:caps/>
          <w:sz w:val="22"/>
          <w:szCs w:val="22"/>
        </w:rPr>
      </w:pPr>
    </w:p>
    <w:p w14:paraId="24DEA5E5"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rPr>
          <w:rFonts w:cs="Arial"/>
          <w:bCs/>
          <w:caps/>
          <w:sz w:val="22"/>
          <w:szCs w:val="22"/>
        </w:rPr>
      </w:pPr>
    </w:p>
    <w:p w14:paraId="0C8F131E"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rPr>
          <w:rFonts w:cs="Arial"/>
          <w:bCs/>
          <w:caps/>
          <w:sz w:val="22"/>
          <w:szCs w:val="22"/>
        </w:rPr>
      </w:pPr>
    </w:p>
    <w:p w14:paraId="67DD1FF7" w14:textId="77777777" w:rsidR="00F24372" w:rsidRPr="00F24372" w:rsidRDefault="00F24372" w:rsidP="00F24372">
      <w:pPr>
        <w:tabs>
          <w:tab w:val="clear" w:pos="567"/>
          <w:tab w:val="clear" w:pos="1134"/>
          <w:tab w:val="clear" w:pos="1701"/>
          <w:tab w:val="clear" w:pos="4253"/>
          <w:tab w:val="clear" w:pos="4820"/>
          <w:tab w:val="clear" w:pos="5387"/>
          <w:tab w:val="clear" w:pos="5954"/>
          <w:tab w:val="clear" w:pos="8930"/>
        </w:tabs>
        <w:rPr>
          <w:rFonts w:cs="Arial"/>
          <w:b/>
          <w:bCs/>
          <w:caps/>
          <w:sz w:val="28"/>
          <w:szCs w:val="28"/>
        </w:rPr>
      </w:pPr>
      <w:r w:rsidRPr="00F24372">
        <w:rPr>
          <w:rFonts w:cs="Arial"/>
          <w:b/>
          <w:bCs/>
          <w:caps/>
          <w:sz w:val="28"/>
          <w:szCs w:val="28"/>
        </w:rPr>
        <w:br w:type="page"/>
      </w:r>
    </w:p>
    <w:p w14:paraId="552229D1" w14:textId="774B5383" w:rsidR="00F24372" w:rsidRDefault="00F24372" w:rsidP="00F24372"/>
    <w:tbl>
      <w:tblPr>
        <w:tblW w:w="9639" w:type="dxa"/>
        <w:tblLayout w:type="fixed"/>
        <w:tblCellMar>
          <w:top w:w="57" w:type="dxa"/>
          <w:bottom w:w="28" w:type="dxa"/>
        </w:tblCellMar>
        <w:tblLook w:val="01E0" w:firstRow="1" w:lastRow="1" w:firstColumn="1" w:lastColumn="1" w:noHBand="0" w:noVBand="0"/>
      </w:tblPr>
      <w:tblGrid>
        <w:gridCol w:w="4821"/>
        <w:gridCol w:w="4818"/>
      </w:tblGrid>
      <w:tr w:rsidR="00795179" w:rsidRPr="007516A9" w14:paraId="1C22A6C8" w14:textId="77777777" w:rsidTr="00F24372">
        <w:tc>
          <w:tcPr>
            <w:tcW w:w="4821" w:type="dxa"/>
            <w:tcBorders>
              <w:top w:val="single" w:sz="4" w:space="0" w:color="000000"/>
              <w:left w:val="single" w:sz="4" w:space="0" w:color="000000"/>
              <w:bottom w:val="single" w:sz="4" w:space="0" w:color="000000"/>
              <w:right w:val="single" w:sz="4" w:space="0" w:color="000000"/>
            </w:tcBorders>
          </w:tcPr>
          <w:p w14:paraId="7F25AF06" w14:textId="77777777" w:rsidR="00795179" w:rsidRDefault="000A3F17">
            <w:pPr>
              <w:pStyle w:val="Style1"/>
              <w:tabs>
                <w:tab w:val="right" w:pos="4536"/>
              </w:tabs>
              <w:spacing w:before="120" w:after="60" w:line="240" w:lineRule="exact"/>
              <w:jc w:val="center"/>
              <w:rPr>
                <w:rFonts w:ascii="Arial" w:hAnsi="Arial" w:cs="Arial"/>
                <w:b/>
                <w:bCs/>
              </w:rPr>
            </w:pPr>
            <w:r>
              <w:rPr>
                <w:rFonts w:ascii="Arial" w:hAnsi="Arial" w:cs="Arial"/>
                <w:b/>
                <w:bCs/>
              </w:rPr>
              <w:t>Unbefristeter Arbeitsvertrag</w:t>
            </w:r>
          </w:p>
          <w:p w14:paraId="63B87A47" w14:textId="77777777" w:rsidR="00795179" w:rsidRDefault="00795179">
            <w:pPr>
              <w:pStyle w:val="Style1"/>
              <w:tabs>
                <w:tab w:val="right" w:pos="4536"/>
              </w:tabs>
              <w:spacing w:after="60" w:line="240" w:lineRule="exact"/>
              <w:rPr>
                <w:rFonts w:ascii="Arial" w:hAnsi="Arial" w:cs="Arial"/>
              </w:rPr>
            </w:pPr>
          </w:p>
          <w:p w14:paraId="3737F4CC" w14:textId="77777777" w:rsidR="00795179" w:rsidRDefault="00795179">
            <w:pPr>
              <w:pStyle w:val="Style1"/>
              <w:tabs>
                <w:tab w:val="right" w:pos="4536"/>
              </w:tabs>
              <w:spacing w:line="240" w:lineRule="exact"/>
              <w:rPr>
                <w:rFonts w:ascii="Arial" w:hAnsi="Arial" w:cs="Arial"/>
              </w:rPr>
            </w:pPr>
          </w:p>
          <w:p w14:paraId="78B70B60" w14:textId="77777777" w:rsidR="00795179" w:rsidRDefault="000A3F17">
            <w:pPr>
              <w:pStyle w:val="Style1"/>
              <w:tabs>
                <w:tab w:val="right" w:pos="4536"/>
              </w:tabs>
              <w:spacing w:line="240" w:lineRule="exact"/>
              <w:jc w:val="center"/>
              <w:rPr>
                <w:rFonts w:ascii="Arial" w:hAnsi="Arial" w:cs="Arial"/>
              </w:rPr>
            </w:pPr>
            <w:r>
              <w:rPr>
                <w:rFonts w:ascii="Arial" w:hAnsi="Arial" w:cs="Arial"/>
              </w:rPr>
              <w:t>Zwischen</w:t>
            </w:r>
          </w:p>
          <w:p w14:paraId="213C56D7" w14:textId="77777777" w:rsidR="00795179" w:rsidRDefault="00795179">
            <w:pPr>
              <w:pStyle w:val="Style1"/>
              <w:tabs>
                <w:tab w:val="right" w:pos="4536"/>
              </w:tabs>
              <w:spacing w:line="240" w:lineRule="exact"/>
              <w:rPr>
                <w:rFonts w:ascii="Arial" w:hAnsi="Arial" w:cs="Arial"/>
                <w:b/>
                <w:bCs/>
              </w:rPr>
            </w:pPr>
          </w:p>
          <w:p w14:paraId="22DC3E6A" w14:textId="77777777" w:rsidR="00795179" w:rsidRDefault="000A3F17">
            <w:pPr>
              <w:pStyle w:val="Style1"/>
              <w:tabs>
                <w:tab w:val="right" w:pos="4500"/>
              </w:tabs>
              <w:spacing w:line="240" w:lineRule="exact"/>
              <w:rPr>
                <w:rFonts w:ascii="Arial" w:hAnsi="Arial" w:cs="Arial"/>
                <w:b/>
              </w:rPr>
            </w:pPr>
            <w:r>
              <w:rPr>
                <w:rFonts w:ascii="Arial" w:hAnsi="Arial" w:cs="Arial"/>
                <w:b/>
              </w:rPr>
              <w:t>Arbeitgeber</w:t>
            </w:r>
          </w:p>
          <w:p w14:paraId="765326D8" w14:textId="77777777" w:rsidR="00795179" w:rsidRDefault="000A3F17">
            <w:pPr>
              <w:pStyle w:val="Style1"/>
              <w:tabs>
                <w:tab w:val="right" w:pos="4536"/>
              </w:tabs>
              <w:spacing w:before="240" w:line="240" w:lineRule="exact"/>
              <w:rPr>
                <w:rFonts w:ascii="Arial" w:hAnsi="Arial" w:cs="Arial"/>
                <w:u w:val="single" w:color="808080"/>
              </w:rPr>
            </w:pPr>
            <w:r>
              <w:rPr>
                <w:rFonts w:ascii="Arial" w:hAnsi="Arial" w:cs="Arial"/>
                <w:u w:val="single" w:color="808080"/>
              </w:rPr>
              <w:tab/>
            </w:r>
          </w:p>
          <w:p w14:paraId="6F063177" w14:textId="77777777" w:rsidR="00795179" w:rsidRDefault="000A3F17">
            <w:pPr>
              <w:pStyle w:val="Style1"/>
              <w:tabs>
                <w:tab w:val="right" w:pos="4536"/>
              </w:tabs>
              <w:spacing w:before="240" w:line="240" w:lineRule="exact"/>
              <w:rPr>
                <w:rFonts w:ascii="Arial" w:hAnsi="Arial" w:cs="Arial"/>
                <w:u w:val="single" w:color="808080"/>
              </w:rPr>
            </w:pPr>
            <w:r>
              <w:rPr>
                <w:rFonts w:ascii="Arial" w:hAnsi="Arial" w:cs="Arial"/>
                <w:u w:val="single" w:color="808080"/>
              </w:rPr>
              <w:tab/>
            </w:r>
          </w:p>
          <w:p w14:paraId="5BA48BF4" w14:textId="77777777" w:rsidR="00795179" w:rsidRDefault="000A3F17">
            <w:pPr>
              <w:pStyle w:val="Style1"/>
              <w:tabs>
                <w:tab w:val="right" w:pos="4536"/>
              </w:tabs>
              <w:spacing w:before="240" w:line="240" w:lineRule="exact"/>
              <w:rPr>
                <w:rFonts w:ascii="Arial" w:hAnsi="Arial" w:cs="Arial"/>
                <w:u w:val="single" w:color="808080"/>
              </w:rPr>
            </w:pPr>
            <w:r>
              <w:rPr>
                <w:rFonts w:ascii="Arial" w:hAnsi="Arial" w:cs="Arial"/>
                <w:u w:val="single" w:color="808080"/>
              </w:rPr>
              <w:tab/>
            </w:r>
          </w:p>
          <w:p w14:paraId="5299F4DE" w14:textId="77777777" w:rsidR="00795179" w:rsidRDefault="000A3F17">
            <w:pPr>
              <w:pStyle w:val="Style1"/>
              <w:tabs>
                <w:tab w:val="right" w:pos="4536"/>
              </w:tabs>
              <w:spacing w:before="240" w:line="240" w:lineRule="exact"/>
              <w:rPr>
                <w:rFonts w:ascii="Arial" w:hAnsi="Arial" w:cs="Arial"/>
                <w:u w:val="single" w:color="808080"/>
              </w:rPr>
            </w:pPr>
            <w:r>
              <w:rPr>
                <w:rFonts w:ascii="Arial" w:hAnsi="Arial" w:cs="Arial"/>
                <w:u w:val="single" w:color="808080"/>
              </w:rPr>
              <w:tab/>
            </w:r>
          </w:p>
          <w:p w14:paraId="7753D1B2" w14:textId="77777777" w:rsidR="00795179" w:rsidRDefault="00795179">
            <w:pPr>
              <w:pStyle w:val="Style1"/>
              <w:tabs>
                <w:tab w:val="right" w:pos="4536"/>
              </w:tabs>
              <w:spacing w:line="240" w:lineRule="exact"/>
              <w:rPr>
                <w:rFonts w:ascii="Arial" w:hAnsi="Arial" w:cs="Arial"/>
              </w:rPr>
            </w:pPr>
          </w:p>
          <w:p w14:paraId="65A08CD4" w14:textId="77777777" w:rsidR="00795179" w:rsidRDefault="000A3F17">
            <w:pPr>
              <w:pStyle w:val="Style1"/>
              <w:tabs>
                <w:tab w:val="right" w:pos="4536"/>
              </w:tabs>
              <w:spacing w:line="240" w:lineRule="exact"/>
              <w:jc w:val="center"/>
              <w:rPr>
                <w:rFonts w:ascii="Arial" w:hAnsi="Arial" w:cs="Arial"/>
              </w:rPr>
            </w:pPr>
            <w:r>
              <w:rPr>
                <w:rFonts w:ascii="Arial" w:hAnsi="Arial" w:cs="Arial"/>
              </w:rPr>
              <w:t>und</w:t>
            </w:r>
          </w:p>
          <w:p w14:paraId="5B4781E6" w14:textId="77777777" w:rsidR="00795179" w:rsidRDefault="00795179">
            <w:pPr>
              <w:pStyle w:val="Style1"/>
              <w:tabs>
                <w:tab w:val="left" w:leader="underscore" w:pos="2694"/>
                <w:tab w:val="right" w:pos="4536"/>
              </w:tabs>
              <w:spacing w:line="240" w:lineRule="exact"/>
              <w:rPr>
                <w:rFonts w:ascii="Arial" w:hAnsi="Arial" w:cs="Arial"/>
              </w:rPr>
            </w:pPr>
          </w:p>
          <w:p w14:paraId="614F2912" w14:textId="77777777" w:rsidR="00795179" w:rsidRDefault="000A3F17">
            <w:pPr>
              <w:pStyle w:val="Style1"/>
              <w:tabs>
                <w:tab w:val="left" w:leader="underscore" w:pos="2694"/>
                <w:tab w:val="right" w:pos="4536"/>
              </w:tabs>
              <w:spacing w:line="240" w:lineRule="exact"/>
              <w:rPr>
                <w:rFonts w:ascii="Arial" w:hAnsi="Arial" w:cs="Arial"/>
                <w:b/>
              </w:rPr>
            </w:pPr>
            <w:r>
              <w:rPr>
                <w:rFonts w:ascii="Arial" w:hAnsi="Arial" w:cs="Arial"/>
                <w:b/>
              </w:rPr>
              <w:t>Arbeitnehmer</w:t>
            </w:r>
          </w:p>
          <w:p w14:paraId="34E7938C" w14:textId="77777777" w:rsidR="00795179" w:rsidRDefault="000A3F17">
            <w:pPr>
              <w:pStyle w:val="Style1"/>
              <w:tabs>
                <w:tab w:val="right" w:pos="4536"/>
              </w:tabs>
              <w:spacing w:before="240" w:line="240" w:lineRule="exact"/>
              <w:rPr>
                <w:rFonts w:ascii="Arial" w:hAnsi="Arial" w:cs="Arial"/>
                <w:u w:val="single" w:color="808080"/>
              </w:rPr>
            </w:pPr>
            <w:r>
              <w:rPr>
                <w:rFonts w:ascii="Arial" w:hAnsi="Arial" w:cs="Arial"/>
                <w:u w:val="single" w:color="808080"/>
              </w:rPr>
              <w:tab/>
            </w:r>
          </w:p>
          <w:p w14:paraId="33142CF0" w14:textId="77777777" w:rsidR="00795179" w:rsidRDefault="000A3F17">
            <w:pPr>
              <w:pStyle w:val="Style1"/>
              <w:tabs>
                <w:tab w:val="right" w:pos="4536"/>
              </w:tabs>
              <w:spacing w:before="240" w:line="240" w:lineRule="exact"/>
              <w:rPr>
                <w:rFonts w:ascii="Arial" w:hAnsi="Arial" w:cs="Arial"/>
                <w:u w:val="single" w:color="808080"/>
              </w:rPr>
            </w:pPr>
            <w:r>
              <w:rPr>
                <w:rFonts w:ascii="Arial" w:hAnsi="Arial" w:cs="Arial"/>
                <w:u w:val="single" w:color="808080"/>
              </w:rPr>
              <w:tab/>
            </w:r>
          </w:p>
          <w:p w14:paraId="280CCD2E" w14:textId="77777777" w:rsidR="00795179" w:rsidRDefault="000A3F17">
            <w:pPr>
              <w:pStyle w:val="Style1"/>
              <w:tabs>
                <w:tab w:val="right" w:pos="4536"/>
              </w:tabs>
              <w:spacing w:before="240" w:line="240" w:lineRule="exact"/>
              <w:rPr>
                <w:rFonts w:ascii="Arial" w:hAnsi="Arial" w:cs="Arial"/>
                <w:u w:val="single" w:color="808080"/>
              </w:rPr>
            </w:pPr>
            <w:r>
              <w:rPr>
                <w:rFonts w:ascii="Arial" w:hAnsi="Arial" w:cs="Arial"/>
                <w:u w:val="single" w:color="808080"/>
              </w:rPr>
              <w:tab/>
            </w:r>
          </w:p>
          <w:p w14:paraId="0E2816F6" w14:textId="77777777" w:rsidR="00795179" w:rsidRDefault="000A3F17">
            <w:pPr>
              <w:pStyle w:val="Style1"/>
              <w:tabs>
                <w:tab w:val="right" w:pos="4536"/>
              </w:tabs>
              <w:spacing w:before="240" w:line="240" w:lineRule="exact"/>
              <w:rPr>
                <w:rFonts w:ascii="Arial" w:hAnsi="Arial" w:cs="Arial"/>
              </w:rPr>
            </w:pPr>
            <w:r>
              <w:rPr>
                <w:rFonts w:ascii="Arial" w:hAnsi="Arial" w:cs="Arial"/>
                <w:u w:val="single" w:color="808080"/>
              </w:rPr>
              <w:tab/>
            </w:r>
          </w:p>
          <w:p w14:paraId="33058627" w14:textId="77777777" w:rsidR="00795179" w:rsidRDefault="00795179">
            <w:pPr>
              <w:pStyle w:val="Style1"/>
              <w:tabs>
                <w:tab w:val="right" w:pos="4536"/>
                <w:tab w:val="left" w:leader="underscore" w:pos="4563"/>
              </w:tabs>
              <w:spacing w:line="240" w:lineRule="exact"/>
              <w:rPr>
                <w:rFonts w:ascii="Arial" w:hAnsi="Arial" w:cs="Arial"/>
              </w:rPr>
            </w:pPr>
          </w:p>
          <w:p w14:paraId="75F85524" w14:textId="77777777"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60" w:line="240" w:lineRule="exact"/>
              <w:rPr>
                <w:rFonts w:cs="Arial"/>
                <w:szCs w:val="20"/>
              </w:rPr>
            </w:pPr>
            <w:r>
              <w:rPr>
                <w:rFonts w:cs="Arial"/>
                <w:szCs w:val="20"/>
              </w:rPr>
              <w:t>wird nachfolgende arbeitsvertragliche Vereinbarung für ein unbefristetes Arbeitsverhältnis geschlossen.</w:t>
            </w:r>
          </w:p>
        </w:tc>
        <w:tc>
          <w:tcPr>
            <w:tcW w:w="4818" w:type="dxa"/>
            <w:tcBorders>
              <w:top w:val="single" w:sz="4" w:space="0" w:color="000000"/>
              <w:left w:val="single" w:sz="4" w:space="0" w:color="000000"/>
              <w:bottom w:val="single" w:sz="4" w:space="0" w:color="000000"/>
              <w:right w:val="single" w:sz="4" w:space="0" w:color="000000"/>
            </w:tcBorders>
          </w:tcPr>
          <w:p w14:paraId="52E73126" w14:textId="77777777" w:rsidR="00795179" w:rsidRPr="007516A9" w:rsidRDefault="000A3F17">
            <w:pPr>
              <w:pStyle w:val="Style1"/>
              <w:tabs>
                <w:tab w:val="right" w:pos="4604"/>
              </w:tabs>
              <w:spacing w:before="120" w:after="60" w:line="240" w:lineRule="exact"/>
              <w:jc w:val="center"/>
              <w:rPr>
                <w:rFonts w:ascii="Arial" w:hAnsi="Arial" w:cs="Arial"/>
                <w:b/>
                <w:bCs/>
                <w:lang w:val="pl-PL"/>
              </w:rPr>
            </w:pPr>
            <w:r>
              <w:rPr>
                <w:rFonts w:ascii="Arial" w:hAnsi="Arial" w:cs="Arial"/>
                <w:b/>
                <w:bCs/>
                <w:lang w:val="pl-PL"/>
              </w:rPr>
              <w:t>Umowa o pracę na czas nieokreślony</w:t>
            </w:r>
            <w:bookmarkStart w:id="0" w:name="_GoBack"/>
          </w:p>
          <w:p w14:paraId="0A556E60" w14:textId="77777777" w:rsidR="00795179" w:rsidRPr="007516A9" w:rsidRDefault="00795179">
            <w:pPr>
              <w:pStyle w:val="Style1"/>
              <w:tabs>
                <w:tab w:val="right" w:pos="4604"/>
              </w:tabs>
              <w:spacing w:after="60" w:line="240" w:lineRule="exact"/>
              <w:jc w:val="center"/>
              <w:rPr>
                <w:rFonts w:ascii="Arial" w:hAnsi="Arial" w:cs="Arial"/>
                <w:b/>
                <w:lang w:val="pl-PL"/>
              </w:rPr>
            </w:pPr>
          </w:p>
          <w:p w14:paraId="0A781E1D" w14:textId="77777777" w:rsidR="00795179" w:rsidRPr="007516A9" w:rsidRDefault="00795179">
            <w:pPr>
              <w:pStyle w:val="Style1"/>
              <w:tabs>
                <w:tab w:val="right" w:pos="4536"/>
              </w:tabs>
              <w:spacing w:line="240" w:lineRule="exact"/>
              <w:rPr>
                <w:rFonts w:ascii="Arial" w:hAnsi="Arial" w:cs="Arial"/>
                <w:lang w:val="pl-PL"/>
              </w:rPr>
            </w:pPr>
          </w:p>
          <w:bookmarkEnd w:id="0"/>
          <w:p w14:paraId="3D27EBB8" w14:textId="77777777" w:rsidR="00795179" w:rsidRPr="007516A9" w:rsidRDefault="000A3F17">
            <w:pPr>
              <w:pStyle w:val="Style1"/>
              <w:tabs>
                <w:tab w:val="right" w:pos="4536"/>
              </w:tabs>
              <w:spacing w:line="240" w:lineRule="exact"/>
              <w:jc w:val="center"/>
              <w:rPr>
                <w:rFonts w:ascii="Arial" w:hAnsi="Arial" w:cs="Arial"/>
                <w:lang w:val="pl-PL"/>
              </w:rPr>
            </w:pPr>
            <w:r>
              <w:rPr>
                <w:rFonts w:ascii="Arial" w:hAnsi="Arial" w:cs="Arial"/>
                <w:lang w:val="pl-PL"/>
              </w:rPr>
              <w:t>Pomiędzy</w:t>
            </w:r>
          </w:p>
          <w:p w14:paraId="3F8AB9A0" w14:textId="77777777" w:rsidR="00795179" w:rsidRPr="007516A9" w:rsidRDefault="00795179">
            <w:pPr>
              <w:pStyle w:val="Style1"/>
              <w:tabs>
                <w:tab w:val="right" w:pos="4536"/>
              </w:tabs>
              <w:spacing w:line="240" w:lineRule="exact"/>
              <w:rPr>
                <w:rFonts w:ascii="Arial" w:hAnsi="Arial" w:cs="Arial"/>
                <w:b/>
                <w:bCs/>
                <w:lang w:val="pl-PL"/>
              </w:rPr>
            </w:pPr>
          </w:p>
          <w:p w14:paraId="4800096A" w14:textId="29091EB6" w:rsidR="00795179" w:rsidRPr="007516A9" w:rsidRDefault="000A3F17">
            <w:pPr>
              <w:pStyle w:val="Style1"/>
              <w:tabs>
                <w:tab w:val="right" w:pos="4536"/>
              </w:tabs>
              <w:spacing w:line="240" w:lineRule="exact"/>
              <w:rPr>
                <w:rFonts w:ascii="Arial" w:hAnsi="Arial" w:cs="Arial"/>
                <w:b/>
                <w:bCs/>
                <w:lang w:val="pl-PL"/>
              </w:rPr>
            </w:pPr>
            <w:r>
              <w:rPr>
                <w:rFonts w:ascii="Arial" w:hAnsi="Arial" w:cs="Arial"/>
                <w:b/>
                <w:lang w:val="pl-PL"/>
              </w:rPr>
              <w:t>Pracodawcą</w:t>
            </w:r>
          </w:p>
          <w:p w14:paraId="4475FCA0" w14:textId="77777777" w:rsidR="00795179" w:rsidRPr="007516A9" w:rsidRDefault="000A3F17">
            <w:pPr>
              <w:pStyle w:val="Style1"/>
              <w:tabs>
                <w:tab w:val="right" w:pos="4536"/>
              </w:tabs>
              <w:spacing w:before="240" w:line="240" w:lineRule="exact"/>
              <w:rPr>
                <w:rFonts w:ascii="Arial" w:hAnsi="Arial" w:cs="Arial"/>
                <w:u w:val="single" w:color="808080"/>
                <w:lang w:val="pl-PL"/>
              </w:rPr>
            </w:pPr>
            <w:r w:rsidRPr="007516A9">
              <w:rPr>
                <w:rFonts w:ascii="Arial" w:hAnsi="Arial" w:cs="Arial"/>
                <w:u w:val="single" w:color="808080"/>
                <w:lang w:val="pl-PL"/>
              </w:rPr>
              <w:tab/>
            </w:r>
          </w:p>
          <w:p w14:paraId="7D696D26" w14:textId="77777777" w:rsidR="00795179" w:rsidRPr="007516A9" w:rsidRDefault="000A3F17">
            <w:pPr>
              <w:pStyle w:val="Style1"/>
              <w:tabs>
                <w:tab w:val="right" w:pos="4536"/>
              </w:tabs>
              <w:spacing w:before="240" w:line="240" w:lineRule="exact"/>
              <w:rPr>
                <w:rFonts w:ascii="Arial" w:hAnsi="Arial" w:cs="Arial"/>
                <w:u w:val="single" w:color="808080"/>
                <w:lang w:val="pl-PL"/>
              </w:rPr>
            </w:pPr>
            <w:r w:rsidRPr="007516A9">
              <w:rPr>
                <w:rFonts w:ascii="Arial" w:hAnsi="Arial" w:cs="Arial"/>
                <w:u w:val="single" w:color="808080"/>
                <w:lang w:val="pl-PL"/>
              </w:rPr>
              <w:tab/>
            </w:r>
          </w:p>
          <w:p w14:paraId="508D41A4" w14:textId="77777777" w:rsidR="00795179" w:rsidRPr="007516A9" w:rsidRDefault="000A3F17">
            <w:pPr>
              <w:pStyle w:val="Style1"/>
              <w:tabs>
                <w:tab w:val="right" w:pos="4536"/>
              </w:tabs>
              <w:spacing w:before="240" w:line="240" w:lineRule="exact"/>
              <w:rPr>
                <w:rFonts w:ascii="Arial" w:hAnsi="Arial" w:cs="Arial"/>
                <w:u w:val="single" w:color="808080"/>
                <w:lang w:val="pl-PL"/>
              </w:rPr>
            </w:pPr>
            <w:r w:rsidRPr="007516A9">
              <w:rPr>
                <w:rFonts w:ascii="Arial" w:hAnsi="Arial" w:cs="Arial"/>
                <w:u w:val="single" w:color="808080"/>
                <w:lang w:val="pl-PL"/>
              </w:rPr>
              <w:tab/>
            </w:r>
          </w:p>
          <w:p w14:paraId="561C0DB7" w14:textId="77777777" w:rsidR="00795179" w:rsidRPr="007516A9" w:rsidRDefault="000A3F17">
            <w:pPr>
              <w:pStyle w:val="Style1"/>
              <w:tabs>
                <w:tab w:val="right" w:pos="4536"/>
              </w:tabs>
              <w:spacing w:before="240" w:line="240" w:lineRule="exact"/>
              <w:rPr>
                <w:rFonts w:ascii="Arial" w:hAnsi="Arial" w:cs="Arial"/>
                <w:u w:val="single" w:color="808080"/>
                <w:lang w:val="pl-PL"/>
              </w:rPr>
            </w:pPr>
            <w:r w:rsidRPr="007516A9">
              <w:rPr>
                <w:rFonts w:ascii="Arial" w:hAnsi="Arial" w:cs="Arial"/>
                <w:u w:val="single" w:color="808080"/>
                <w:lang w:val="pl-PL"/>
              </w:rPr>
              <w:tab/>
            </w:r>
          </w:p>
          <w:p w14:paraId="0D46F6DB" w14:textId="77777777" w:rsidR="00795179" w:rsidRPr="007516A9" w:rsidRDefault="00795179">
            <w:pPr>
              <w:pStyle w:val="Style1"/>
              <w:tabs>
                <w:tab w:val="right" w:pos="4536"/>
              </w:tabs>
              <w:spacing w:line="240" w:lineRule="exact"/>
              <w:rPr>
                <w:rFonts w:ascii="Arial" w:hAnsi="Arial" w:cs="Arial"/>
                <w:lang w:val="pl-PL"/>
              </w:rPr>
            </w:pPr>
          </w:p>
          <w:p w14:paraId="7678ED12" w14:textId="77777777" w:rsidR="00795179" w:rsidRPr="007516A9" w:rsidRDefault="000A3F17">
            <w:pPr>
              <w:pStyle w:val="Style1"/>
              <w:tabs>
                <w:tab w:val="right" w:pos="4536"/>
              </w:tabs>
              <w:spacing w:line="240" w:lineRule="exact"/>
              <w:jc w:val="center"/>
              <w:rPr>
                <w:rFonts w:ascii="Arial" w:hAnsi="Arial" w:cs="Arial"/>
                <w:lang w:val="pl-PL"/>
              </w:rPr>
            </w:pPr>
            <w:r w:rsidRPr="007516A9">
              <w:rPr>
                <w:rFonts w:ascii="Arial" w:hAnsi="Arial" w:cs="Arial"/>
                <w:lang w:val="pl-PL"/>
              </w:rPr>
              <w:t>i</w:t>
            </w:r>
          </w:p>
          <w:p w14:paraId="182BD09D" w14:textId="77777777" w:rsidR="00795179" w:rsidRPr="007516A9" w:rsidRDefault="00795179">
            <w:pPr>
              <w:pStyle w:val="Style1"/>
              <w:tabs>
                <w:tab w:val="left" w:leader="underscore" w:pos="2694"/>
                <w:tab w:val="right" w:pos="4536"/>
              </w:tabs>
              <w:spacing w:line="240" w:lineRule="exact"/>
              <w:rPr>
                <w:rFonts w:ascii="Arial" w:hAnsi="Arial" w:cs="Arial"/>
                <w:lang w:val="pl-PL"/>
              </w:rPr>
            </w:pPr>
          </w:p>
          <w:p w14:paraId="63EEE14A" w14:textId="5DEBED3A" w:rsidR="00795179" w:rsidRPr="007516A9" w:rsidRDefault="000A3F17">
            <w:pPr>
              <w:pStyle w:val="Style1"/>
              <w:tabs>
                <w:tab w:val="left" w:leader="underscore" w:pos="2694"/>
                <w:tab w:val="right" w:pos="4536"/>
              </w:tabs>
              <w:spacing w:line="240" w:lineRule="exact"/>
              <w:rPr>
                <w:rFonts w:ascii="Arial" w:hAnsi="Arial" w:cs="Arial"/>
                <w:b/>
                <w:lang w:val="pl-PL"/>
              </w:rPr>
            </w:pPr>
            <w:r>
              <w:rPr>
                <w:rFonts w:ascii="Arial" w:hAnsi="Arial" w:cs="Arial"/>
                <w:b/>
                <w:lang w:val="pl-PL"/>
              </w:rPr>
              <w:t>Pracownikiem</w:t>
            </w:r>
          </w:p>
          <w:p w14:paraId="5E45ADF2" w14:textId="77777777" w:rsidR="00795179" w:rsidRPr="007516A9" w:rsidRDefault="000A3F17">
            <w:pPr>
              <w:pStyle w:val="Style1"/>
              <w:tabs>
                <w:tab w:val="right" w:pos="4536"/>
              </w:tabs>
              <w:spacing w:before="240" w:line="240" w:lineRule="exact"/>
              <w:rPr>
                <w:rFonts w:ascii="Arial" w:hAnsi="Arial" w:cs="Arial"/>
                <w:u w:val="single" w:color="808080"/>
                <w:lang w:val="pl-PL"/>
              </w:rPr>
            </w:pPr>
            <w:r w:rsidRPr="007516A9">
              <w:rPr>
                <w:rFonts w:ascii="Arial" w:hAnsi="Arial" w:cs="Arial"/>
                <w:u w:val="single" w:color="808080"/>
                <w:lang w:val="pl-PL"/>
              </w:rPr>
              <w:tab/>
            </w:r>
          </w:p>
          <w:p w14:paraId="322F037E" w14:textId="77777777" w:rsidR="00795179" w:rsidRPr="007516A9" w:rsidRDefault="000A3F17">
            <w:pPr>
              <w:pStyle w:val="Style1"/>
              <w:tabs>
                <w:tab w:val="right" w:pos="4536"/>
              </w:tabs>
              <w:spacing w:before="240" w:line="240" w:lineRule="exact"/>
              <w:rPr>
                <w:rFonts w:ascii="Arial" w:hAnsi="Arial" w:cs="Arial"/>
                <w:u w:val="single" w:color="808080"/>
                <w:lang w:val="pl-PL"/>
              </w:rPr>
            </w:pPr>
            <w:r w:rsidRPr="007516A9">
              <w:rPr>
                <w:rFonts w:ascii="Arial" w:hAnsi="Arial" w:cs="Arial"/>
                <w:u w:val="single" w:color="808080"/>
                <w:lang w:val="pl-PL"/>
              </w:rPr>
              <w:tab/>
            </w:r>
          </w:p>
          <w:p w14:paraId="50A5C5CD" w14:textId="77777777" w:rsidR="00795179" w:rsidRPr="007516A9" w:rsidRDefault="000A3F17">
            <w:pPr>
              <w:pStyle w:val="Style1"/>
              <w:tabs>
                <w:tab w:val="right" w:pos="4536"/>
              </w:tabs>
              <w:spacing w:before="240" w:line="240" w:lineRule="exact"/>
              <w:rPr>
                <w:rFonts w:ascii="Arial" w:hAnsi="Arial" w:cs="Arial"/>
                <w:u w:val="single" w:color="808080"/>
                <w:lang w:val="pl-PL"/>
              </w:rPr>
            </w:pPr>
            <w:r w:rsidRPr="007516A9">
              <w:rPr>
                <w:rFonts w:ascii="Arial" w:hAnsi="Arial" w:cs="Arial"/>
                <w:u w:val="single" w:color="808080"/>
                <w:lang w:val="pl-PL"/>
              </w:rPr>
              <w:tab/>
            </w:r>
          </w:p>
          <w:p w14:paraId="02A218D3" w14:textId="77777777" w:rsidR="00795179" w:rsidRPr="007516A9" w:rsidRDefault="000A3F17">
            <w:pPr>
              <w:pStyle w:val="Style1"/>
              <w:tabs>
                <w:tab w:val="right" w:pos="4536"/>
              </w:tabs>
              <w:spacing w:before="240" w:line="240" w:lineRule="exact"/>
              <w:rPr>
                <w:rFonts w:ascii="Arial" w:hAnsi="Arial" w:cs="Arial"/>
                <w:lang w:val="pl-PL"/>
              </w:rPr>
            </w:pPr>
            <w:r w:rsidRPr="007516A9">
              <w:rPr>
                <w:rFonts w:ascii="Arial" w:hAnsi="Arial" w:cs="Arial"/>
                <w:u w:val="single" w:color="808080"/>
                <w:lang w:val="pl-PL"/>
              </w:rPr>
              <w:tab/>
            </w:r>
          </w:p>
          <w:p w14:paraId="1F9F17D8" w14:textId="77777777" w:rsidR="00795179" w:rsidRPr="007516A9" w:rsidRDefault="00795179">
            <w:pPr>
              <w:pStyle w:val="Style1"/>
              <w:tabs>
                <w:tab w:val="right" w:pos="4536"/>
                <w:tab w:val="left" w:leader="underscore" w:pos="4563"/>
              </w:tabs>
              <w:spacing w:line="240" w:lineRule="exact"/>
              <w:rPr>
                <w:rFonts w:ascii="Arial" w:hAnsi="Arial" w:cs="Arial"/>
                <w:lang w:val="pl-PL"/>
              </w:rPr>
            </w:pPr>
          </w:p>
          <w:p w14:paraId="35626DFF" w14:textId="68919B51" w:rsidR="00795179" w:rsidRPr="007516A9" w:rsidRDefault="000A3F17">
            <w:pPr>
              <w:pStyle w:val="Style1"/>
              <w:tabs>
                <w:tab w:val="right" w:pos="4536"/>
                <w:tab w:val="left" w:leader="underscore" w:pos="4563"/>
              </w:tabs>
              <w:spacing w:after="60" w:line="240" w:lineRule="exact"/>
              <w:rPr>
                <w:rFonts w:ascii="Arial" w:hAnsi="Arial" w:cs="Arial"/>
                <w:lang w:val="pl-PL"/>
              </w:rPr>
            </w:pPr>
            <w:r>
              <w:rPr>
                <w:rFonts w:ascii="Arial" w:hAnsi="Arial" w:cs="Arial"/>
                <w:lang w:val="pl-PL"/>
              </w:rPr>
              <w:t>zostaje zawarte poniższe porozumienie dotyczące Umowy o pracę  na czas nieokreślony</w:t>
            </w:r>
            <w:r w:rsidRPr="007516A9">
              <w:rPr>
                <w:rFonts w:ascii="Arial" w:hAnsi="Arial" w:cs="Arial"/>
                <w:lang w:val="pl-PL"/>
              </w:rPr>
              <w:t>.</w:t>
            </w:r>
          </w:p>
        </w:tc>
      </w:tr>
      <w:tr w:rsidR="00795179" w:rsidRPr="007516A9" w14:paraId="121AF034" w14:textId="77777777" w:rsidTr="00F24372">
        <w:tc>
          <w:tcPr>
            <w:tcW w:w="4821" w:type="dxa"/>
            <w:tcBorders>
              <w:top w:val="single" w:sz="4" w:space="0" w:color="000000"/>
              <w:left w:val="single" w:sz="4" w:space="0" w:color="000000"/>
              <w:bottom w:val="single" w:sz="4" w:space="0" w:color="000000"/>
              <w:right w:val="single" w:sz="4" w:space="0" w:color="000000"/>
            </w:tcBorders>
          </w:tcPr>
          <w:p w14:paraId="786503A5" w14:textId="5155EAA6" w:rsidR="00795179" w:rsidRDefault="000A3F17" w:rsidP="00E623AC">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r>
              <w:rPr>
                <w:rFonts w:cs="Arial"/>
                <w:b/>
                <w:szCs w:val="20"/>
              </w:rPr>
              <w:t>1.</w:t>
            </w:r>
            <w:r>
              <w:rPr>
                <w:rFonts w:cs="Arial"/>
                <w:b/>
                <w:szCs w:val="20"/>
              </w:rPr>
              <w:tab/>
              <w:t>Vertragsdauer, Probezeit, Tätigkeit und Arbeit</w:t>
            </w:r>
            <w:r w:rsidR="004D2A88">
              <w:rPr>
                <w:rFonts w:cs="Arial"/>
                <w:b/>
                <w:szCs w:val="20"/>
              </w:rPr>
              <w:t>sort</w:t>
            </w:r>
          </w:p>
          <w:p w14:paraId="5649CB99" w14:textId="77777777"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Pr>
                <w:rFonts w:cs="Arial"/>
                <w:szCs w:val="20"/>
              </w:rPr>
              <w:t>1.1</w:t>
            </w:r>
            <w:r>
              <w:rPr>
                <w:rFonts w:cs="Arial"/>
                <w:szCs w:val="20"/>
              </w:rPr>
              <w:tab/>
              <w:t>Das Arbeitsverhältnis wird auf unbestimmte Zeit geschlossen und beginnt am: ____________.</w:t>
            </w:r>
          </w:p>
          <w:p w14:paraId="1457E99E" w14:textId="2F4E8FD3" w:rsidR="003772EA" w:rsidRDefault="000A3F17">
            <w:pPr>
              <w:widowControl w:val="0"/>
              <w:tabs>
                <w:tab w:val="clear" w:pos="567"/>
                <w:tab w:val="clear" w:pos="1134"/>
                <w:tab w:val="clear" w:pos="1701"/>
                <w:tab w:val="clear" w:pos="4253"/>
                <w:tab w:val="clear" w:pos="4820"/>
                <w:tab w:val="clear" w:pos="5387"/>
                <w:tab w:val="clear" w:pos="5954"/>
                <w:tab w:val="clear" w:pos="8930"/>
              </w:tabs>
              <w:spacing w:before="240" w:after="120" w:line="240" w:lineRule="exact"/>
              <w:ind w:left="426" w:hanging="426"/>
              <w:rPr>
                <w:rFonts w:cs="Arial"/>
                <w:szCs w:val="20"/>
              </w:rPr>
            </w:pPr>
            <w:r w:rsidRPr="004D2A88">
              <w:rPr>
                <w:rFonts w:cs="Arial"/>
                <w:szCs w:val="20"/>
              </w:rPr>
              <w:t>1.2</w:t>
            </w:r>
            <w:r w:rsidRPr="004D2A88">
              <w:rPr>
                <w:rFonts w:cs="Arial"/>
                <w:szCs w:val="20"/>
              </w:rPr>
              <w:tab/>
            </w:r>
            <w:r w:rsidR="004D2A88" w:rsidRPr="004D2A88">
              <w:rPr>
                <w:rFonts w:cs="Arial"/>
                <w:szCs w:val="20"/>
              </w:rPr>
              <w:t>Die ersten sechs Monate des Arbeitsverhältnisses gelten als Probezeit, während der das Arbeitsverhältnis mit einer Frist von zwei Wochen gekündigt werden kann.</w:t>
            </w:r>
          </w:p>
          <w:p w14:paraId="73F0687E" w14:textId="77777777" w:rsidR="003772EA" w:rsidRDefault="003772EA" w:rsidP="003772EA">
            <w:pPr>
              <w:widowControl w:val="0"/>
              <w:tabs>
                <w:tab w:val="clear" w:pos="567"/>
                <w:tab w:val="clear" w:pos="1134"/>
                <w:tab w:val="clear" w:pos="1701"/>
                <w:tab w:val="clear" w:pos="4253"/>
                <w:tab w:val="clear" w:pos="4820"/>
                <w:tab w:val="clear" w:pos="5387"/>
                <w:tab w:val="clear" w:pos="5954"/>
                <w:tab w:val="clear" w:pos="8930"/>
              </w:tabs>
              <w:spacing w:before="240" w:after="120" w:line="14" w:lineRule="exact"/>
              <w:ind w:left="425" w:hanging="425"/>
              <w:rPr>
                <w:rFonts w:cs="Arial"/>
                <w:szCs w:val="20"/>
              </w:rPr>
            </w:pPr>
          </w:p>
          <w:p w14:paraId="787557E2" w14:textId="06E4D8A5" w:rsidR="00795179" w:rsidRDefault="000A3F17" w:rsidP="003772EA">
            <w:pPr>
              <w:widowControl w:val="0"/>
              <w:tabs>
                <w:tab w:val="clear" w:pos="567"/>
                <w:tab w:val="clear" w:pos="1134"/>
                <w:tab w:val="clear" w:pos="1701"/>
                <w:tab w:val="clear" w:pos="4253"/>
                <w:tab w:val="clear" w:pos="4820"/>
                <w:tab w:val="clear" w:pos="5387"/>
                <w:tab w:val="clear" w:pos="5954"/>
                <w:tab w:val="clear" w:pos="8930"/>
              </w:tabs>
              <w:spacing w:before="240" w:after="120" w:line="240" w:lineRule="exact"/>
              <w:ind w:left="425" w:hanging="425"/>
              <w:rPr>
                <w:rFonts w:cs="Arial"/>
                <w:szCs w:val="20"/>
              </w:rPr>
            </w:pPr>
            <w:r>
              <w:rPr>
                <w:rFonts w:cs="Arial"/>
                <w:szCs w:val="20"/>
              </w:rPr>
              <w:t>1.3</w:t>
            </w:r>
            <w:r>
              <w:rPr>
                <w:rFonts w:cs="Arial"/>
                <w:szCs w:val="20"/>
              </w:rPr>
              <w:tab/>
            </w:r>
            <w:r w:rsidR="004D2A88">
              <w:rPr>
                <w:rFonts w:cs="Arial"/>
                <w:szCs w:val="20"/>
              </w:rPr>
              <w:t xml:space="preserve">Der Arbeitnehmer wird angestellt als _______________. </w:t>
            </w:r>
            <w:r>
              <w:rPr>
                <w:rFonts w:cs="Arial"/>
                <w:szCs w:val="20"/>
              </w:rPr>
              <w:t>Die Tätigkeit des Arbeitnehmers umfasst schwerpunktmäßig folgende Aufgaben:</w:t>
            </w:r>
          </w:p>
          <w:p w14:paraId="48B97435" w14:textId="77777777"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rPr>
                <w:rFonts w:cs="Arial"/>
                <w:szCs w:val="20"/>
              </w:rPr>
            </w:pPr>
            <w:r>
              <w:rPr>
                <w:rFonts w:cs="Arial"/>
                <w:szCs w:val="20"/>
              </w:rPr>
              <w:t>_____________________________________</w:t>
            </w:r>
          </w:p>
          <w:p w14:paraId="0DABFFE1" w14:textId="6817C402" w:rsidR="00795179" w:rsidRDefault="000A3F17" w:rsidP="005E6B85">
            <w:pPr>
              <w:widowControl w:val="0"/>
              <w:tabs>
                <w:tab w:val="clear" w:pos="567"/>
                <w:tab w:val="clear" w:pos="1134"/>
                <w:tab w:val="clear" w:pos="1701"/>
                <w:tab w:val="clear" w:pos="4253"/>
                <w:tab w:val="clear" w:pos="4820"/>
                <w:tab w:val="clear" w:pos="5387"/>
                <w:tab w:val="clear" w:pos="5954"/>
                <w:tab w:val="clear" w:pos="8930"/>
                <w:tab w:val="right" w:pos="4536"/>
              </w:tabs>
              <w:spacing w:after="240" w:line="240" w:lineRule="exact"/>
              <w:ind w:left="425"/>
              <w:rPr>
                <w:rFonts w:cs="Arial"/>
                <w:szCs w:val="20"/>
              </w:rPr>
            </w:pPr>
            <w:r>
              <w:rPr>
                <w:rFonts w:cs="Arial"/>
                <w:szCs w:val="20"/>
              </w:rPr>
              <w:t>_____________________________________</w:t>
            </w:r>
          </w:p>
          <w:p w14:paraId="72C77B88" w14:textId="6E571F0E" w:rsidR="004D2A88" w:rsidRDefault="004D2A88" w:rsidP="003772EA">
            <w:pPr>
              <w:widowControl w:val="0"/>
              <w:tabs>
                <w:tab w:val="clear" w:pos="567"/>
                <w:tab w:val="clear" w:pos="1134"/>
                <w:tab w:val="clear" w:pos="1701"/>
                <w:tab w:val="clear" w:pos="4253"/>
                <w:tab w:val="clear" w:pos="4820"/>
                <w:tab w:val="clear" w:pos="5387"/>
                <w:tab w:val="clear" w:pos="5954"/>
                <w:tab w:val="clear" w:pos="8930"/>
              </w:tabs>
              <w:spacing w:before="240" w:after="120" w:line="240" w:lineRule="exact"/>
              <w:ind w:left="447" w:hanging="447"/>
              <w:rPr>
                <w:rFonts w:cs="Arial"/>
                <w:szCs w:val="20"/>
              </w:rPr>
            </w:pPr>
            <w:r>
              <w:rPr>
                <w:rFonts w:cs="Arial"/>
                <w:szCs w:val="20"/>
              </w:rPr>
              <w:t>1.4</w:t>
            </w:r>
            <w:r w:rsidR="003772EA" w:rsidRPr="004D2A88">
              <w:rPr>
                <w:rFonts w:cs="Arial"/>
                <w:szCs w:val="20"/>
              </w:rPr>
              <w:tab/>
            </w:r>
            <w:r>
              <w:rPr>
                <w:rFonts w:cs="Arial"/>
                <w:szCs w:val="20"/>
              </w:rPr>
              <w:t xml:space="preserve">Arbeitsort ist derzeit _________________. </w:t>
            </w:r>
          </w:p>
          <w:p w14:paraId="00E1D47E" w14:textId="7E0EB5B0" w:rsidR="00795179" w:rsidRDefault="000A3F17" w:rsidP="00CA1AEA">
            <w:pPr>
              <w:widowControl w:val="0"/>
              <w:tabs>
                <w:tab w:val="clear" w:pos="567"/>
                <w:tab w:val="clear" w:pos="1134"/>
                <w:tab w:val="clear" w:pos="1701"/>
                <w:tab w:val="clear" w:pos="4253"/>
                <w:tab w:val="clear" w:pos="4820"/>
                <w:tab w:val="clear" w:pos="5387"/>
                <w:tab w:val="clear" w:pos="5954"/>
                <w:tab w:val="clear" w:pos="8930"/>
              </w:tabs>
              <w:spacing w:after="360" w:line="240" w:lineRule="exact"/>
              <w:ind w:left="426" w:hanging="426"/>
              <w:rPr>
                <w:rFonts w:cs="Arial"/>
                <w:szCs w:val="20"/>
              </w:rPr>
            </w:pPr>
            <w:r>
              <w:rPr>
                <w:rFonts w:cs="Arial"/>
              </w:rPr>
              <w:t>1.</w:t>
            </w:r>
            <w:r w:rsidR="004D2A88">
              <w:rPr>
                <w:rFonts w:cs="Arial"/>
              </w:rPr>
              <w:t>5</w:t>
            </w:r>
            <w:r>
              <w:rPr>
                <w:rFonts w:cs="Arial"/>
              </w:rPr>
              <w:tab/>
              <w:t xml:space="preserve">Der Arbeitgeber behält sich vor, dem Arbeitnehmer </w:t>
            </w:r>
            <w:r w:rsidR="009D3280">
              <w:rPr>
                <w:rFonts w:cs="Arial"/>
              </w:rPr>
              <w:t xml:space="preserve">aus betrieblichen Gründen unter -Wahrung der Interessen des Arbeitnehmers </w:t>
            </w:r>
            <w:r>
              <w:rPr>
                <w:rFonts w:cs="Arial"/>
              </w:rPr>
              <w:t xml:space="preserve">auch andere seiner Vorbildung, seinen </w:t>
            </w:r>
            <w:r>
              <w:rPr>
                <w:rFonts w:cs="Arial"/>
              </w:rPr>
              <w:lastRenderedPageBreak/>
              <w:t>Kenntnissen und Fähigkeiten entsprechende und zumindest gleichwertige Aufgaben zu übertragen und ihn an einen anderen Tätigkeitsort zu versetzen.</w:t>
            </w:r>
          </w:p>
        </w:tc>
        <w:tc>
          <w:tcPr>
            <w:tcW w:w="4818" w:type="dxa"/>
            <w:tcBorders>
              <w:top w:val="single" w:sz="4" w:space="0" w:color="000000"/>
              <w:left w:val="single" w:sz="4" w:space="0" w:color="000000"/>
              <w:bottom w:val="single" w:sz="4" w:space="0" w:color="000000"/>
              <w:right w:val="single" w:sz="4" w:space="0" w:color="000000"/>
            </w:tcBorders>
          </w:tcPr>
          <w:p w14:paraId="72A19BF2" w14:textId="35005E79" w:rsidR="00795179" w:rsidRPr="007516A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lang w:val="pl-PL"/>
              </w:rPr>
            </w:pPr>
            <w:r w:rsidRPr="007516A9">
              <w:rPr>
                <w:rFonts w:cs="Arial"/>
                <w:b/>
                <w:szCs w:val="20"/>
                <w:lang w:val="pl-PL"/>
              </w:rPr>
              <w:lastRenderedPageBreak/>
              <w:t>1.</w:t>
            </w:r>
            <w:r w:rsidRPr="007516A9">
              <w:rPr>
                <w:rFonts w:cs="Arial"/>
                <w:b/>
                <w:szCs w:val="20"/>
                <w:lang w:val="pl-PL"/>
              </w:rPr>
              <w:tab/>
            </w:r>
            <w:r>
              <w:rPr>
                <w:rFonts w:cs="Arial"/>
                <w:b/>
                <w:szCs w:val="20"/>
                <w:lang w:val="pl-PL"/>
              </w:rPr>
              <w:t>Okres trwania Umowy, okres próbny, zakres czynności i czas pracy</w:t>
            </w:r>
          </w:p>
          <w:p w14:paraId="3CE87945" w14:textId="77777777" w:rsidR="00795179" w:rsidRPr="007516A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lang w:val="pl-PL"/>
              </w:rPr>
            </w:pPr>
            <w:r w:rsidRPr="007516A9">
              <w:rPr>
                <w:rFonts w:cs="Arial"/>
                <w:szCs w:val="20"/>
                <w:lang w:val="pl-PL"/>
              </w:rPr>
              <w:t>1.1</w:t>
            </w:r>
            <w:r w:rsidRPr="007516A9">
              <w:rPr>
                <w:rFonts w:cs="Arial"/>
                <w:szCs w:val="20"/>
                <w:lang w:val="pl-PL"/>
              </w:rPr>
              <w:tab/>
            </w:r>
            <w:r>
              <w:rPr>
                <w:rFonts w:cs="Arial"/>
                <w:szCs w:val="20"/>
                <w:lang w:val="pl-PL"/>
              </w:rPr>
              <w:t xml:space="preserve">Stosunek pracy zawarty zostaje na czas nieokreślony i rozpoczyna się w dniu </w:t>
            </w:r>
            <w:r w:rsidRPr="007516A9">
              <w:rPr>
                <w:rFonts w:cs="Arial"/>
                <w:szCs w:val="20"/>
                <w:lang w:val="pl-PL"/>
              </w:rPr>
              <w:t>____________.</w:t>
            </w:r>
          </w:p>
          <w:p w14:paraId="1473D6C4" w14:textId="3B02DA0C" w:rsidR="003772EA" w:rsidRPr="003772EA" w:rsidRDefault="000A3F17" w:rsidP="003772EA">
            <w:pPr>
              <w:widowControl w:val="0"/>
              <w:tabs>
                <w:tab w:val="clear" w:pos="567"/>
                <w:tab w:val="clear" w:pos="1134"/>
                <w:tab w:val="clear" w:pos="1701"/>
                <w:tab w:val="clear" w:pos="4253"/>
                <w:tab w:val="clear" w:pos="4820"/>
                <w:tab w:val="clear" w:pos="5387"/>
                <w:tab w:val="clear" w:pos="5954"/>
                <w:tab w:val="clear" w:pos="8930"/>
              </w:tabs>
              <w:spacing w:before="240" w:after="120" w:line="240" w:lineRule="exact"/>
              <w:ind w:left="426" w:hanging="426"/>
              <w:rPr>
                <w:rFonts w:cs="Arial"/>
                <w:szCs w:val="20"/>
                <w:lang w:val="pl-PL"/>
              </w:rPr>
            </w:pPr>
            <w:r w:rsidRPr="007516A9">
              <w:rPr>
                <w:rFonts w:cs="Arial"/>
                <w:szCs w:val="20"/>
                <w:lang w:val="pl-PL"/>
              </w:rPr>
              <w:t>1.2</w:t>
            </w:r>
            <w:r w:rsidRPr="007516A9">
              <w:rPr>
                <w:rFonts w:cs="Arial"/>
                <w:szCs w:val="20"/>
                <w:lang w:val="pl-PL"/>
              </w:rPr>
              <w:tab/>
            </w:r>
            <w:r w:rsidR="004D2A88" w:rsidRPr="003772EA">
              <w:rPr>
                <w:rFonts w:cs="Arial"/>
                <w:szCs w:val="20"/>
                <w:lang w:val="pl-PL"/>
              </w:rPr>
              <w:t>Pierwsze sześć miesięcy stosunku pracy traktowane jest jako okres próbny, podczas którego stosunek pracy może zostać rozwiązany za dwutygodniowym wypowiedzeniem.</w:t>
            </w:r>
          </w:p>
          <w:p w14:paraId="1B452D3C" w14:textId="34FDF535" w:rsidR="00795179" w:rsidRDefault="000A3F17" w:rsidP="003772EA">
            <w:pPr>
              <w:widowControl w:val="0"/>
              <w:tabs>
                <w:tab w:val="clear" w:pos="567"/>
                <w:tab w:val="clear" w:pos="1134"/>
                <w:tab w:val="clear" w:pos="1701"/>
                <w:tab w:val="clear" w:pos="4253"/>
                <w:tab w:val="clear" w:pos="4820"/>
                <w:tab w:val="clear" w:pos="5387"/>
                <w:tab w:val="clear" w:pos="5954"/>
                <w:tab w:val="clear" w:pos="8930"/>
              </w:tabs>
              <w:spacing w:before="240" w:after="120" w:line="240" w:lineRule="exact"/>
              <w:ind w:left="425" w:hanging="425"/>
              <w:rPr>
                <w:rFonts w:cs="Arial"/>
                <w:szCs w:val="20"/>
                <w:lang w:val="pl-PL"/>
              </w:rPr>
            </w:pPr>
            <w:r>
              <w:rPr>
                <w:rFonts w:cs="Arial"/>
                <w:lang w:val="pl-PL"/>
              </w:rPr>
              <w:t>1.3</w:t>
            </w:r>
            <w:r>
              <w:rPr>
                <w:rFonts w:cs="Arial"/>
                <w:lang w:val="pl-PL"/>
              </w:rPr>
              <w:tab/>
            </w:r>
            <w:r w:rsidR="004D2A88" w:rsidRPr="004D2A88">
              <w:rPr>
                <w:rFonts w:cs="Arial"/>
                <w:lang w:val="pl-PL"/>
              </w:rPr>
              <w:t xml:space="preserve">Pracownik jest zatrudniony jako </w:t>
            </w:r>
            <w:r w:rsidR="004D2A88" w:rsidRPr="004D2A88">
              <w:rPr>
                <w:rFonts w:cs="Arial"/>
                <w:szCs w:val="20"/>
                <w:lang w:val="pl-PL"/>
              </w:rPr>
              <w:t>_______________.</w:t>
            </w:r>
            <w:r w:rsidR="004D2A88">
              <w:rPr>
                <w:rFonts w:cs="Arial"/>
                <w:szCs w:val="20"/>
                <w:lang w:val="pl-PL"/>
              </w:rPr>
              <w:t xml:space="preserve"> </w:t>
            </w:r>
            <w:r>
              <w:rPr>
                <w:rFonts w:cs="Arial"/>
                <w:lang w:val="pl-PL"/>
              </w:rPr>
              <w:t>Do zadań Pracownika należą w głównej mierze następujące czynności</w:t>
            </w:r>
            <w:r>
              <w:rPr>
                <w:rFonts w:cs="Arial"/>
                <w:szCs w:val="20"/>
                <w:lang w:val="pl-PL"/>
              </w:rPr>
              <w:t>:</w:t>
            </w:r>
          </w:p>
          <w:p w14:paraId="47E52865" w14:textId="77777777"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rPr>
                <w:rFonts w:cs="Arial"/>
                <w:szCs w:val="20"/>
                <w:lang w:val="pl-PL"/>
              </w:rPr>
            </w:pPr>
            <w:r w:rsidRPr="00E623AC">
              <w:rPr>
                <w:rFonts w:cs="Arial"/>
                <w:szCs w:val="20"/>
                <w:lang w:val="pl-PL"/>
              </w:rPr>
              <w:t>_____________________________________</w:t>
            </w:r>
          </w:p>
          <w:p w14:paraId="3D4B7D1D" w14:textId="77777777" w:rsidR="00795179" w:rsidRDefault="000A3F17" w:rsidP="00586FA0">
            <w:pPr>
              <w:widowControl w:val="0"/>
              <w:tabs>
                <w:tab w:val="clear" w:pos="567"/>
                <w:tab w:val="clear" w:pos="1134"/>
                <w:tab w:val="clear" w:pos="1701"/>
                <w:tab w:val="clear" w:pos="4253"/>
                <w:tab w:val="clear" w:pos="4820"/>
                <w:tab w:val="clear" w:pos="5387"/>
                <w:tab w:val="clear" w:pos="5954"/>
                <w:tab w:val="clear" w:pos="8930"/>
                <w:tab w:val="right" w:pos="4536"/>
              </w:tabs>
              <w:spacing w:line="240" w:lineRule="exact"/>
              <w:ind w:left="425"/>
              <w:rPr>
                <w:rFonts w:cs="Arial"/>
                <w:szCs w:val="20"/>
                <w:lang w:val="pl-PL"/>
              </w:rPr>
            </w:pPr>
            <w:r w:rsidRPr="00E623AC">
              <w:rPr>
                <w:rFonts w:cs="Arial"/>
                <w:szCs w:val="20"/>
                <w:lang w:val="pl-PL"/>
              </w:rPr>
              <w:t>_____________________________________</w:t>
            </w:r>
          </w:p>
          <w:p w14:paraId="79A706EA" w14:textId="17C14282" w:rsidR="00BF7F17" w:rsidRPr="00BF7F17" w:rsidRDefault="004D2A88" w:rsidP="00BF7F17">
            <w:pPr>
              <w:widowControl w:val="0"/>
              <w:tabs>
                <w:tab w:val="clear" w:pos="567"/>
                <w:tab w:val="clear" w:pos="1134"/>
                <w:tab w:val="clear" w:pos="1701"/>
                <w:tab w:val="clear" w:pos="4253"/>
                <w:tab w:val="clear" w:pos="4820"/>
                <w:tab w:val="clear" w:pos="5387"/>
                <w:tab w:val="clear" w:pos="5954"/>
                <w:tab w:val="clear" w:pos="8930"/>
              </w:tabs>
              <w:spacing w:before="240" w:after="120" w:line="240" w:lineRule="exact"/>
              <w:ind w:left="425" w:hanging="425"/>
              <w:rPr>
                <w:rStyle w:val="CharacterStyle1"/>
                <w:lang w:val="pl-PL"/>
              </w:rPr>
            </w:pPr>
            <w:r>
              <w:rPr>
                <w:rStyle w:val="CharacterStyle1"/>
                <w:lang w:val="pl-PL"/>
              </w:rPr>
              <w:t>1.4</w:t>
            </w:r>
            <w:r w:rsidR="003772EA" w:rsidRPr="003772EA">
              <w:rPr>
                <w:rFonts w:cs="Arial"/>
                <w:szCs w:val="20"/>
                <w:lang w:val="pl-PL"/>
              </w:rPr>
              <w:tab/>
            </w:r>
            <w:r w:rsidRPr="004D2A88">
              <w:rPr>
                <w:rStyle w:val="CharacterStyle1"/>
                <w:lang w:val="pl-PL"/>
              </w:rPr>
              <w:t>Miejsce pracy to obecnie</w:t>
            </w:r>
            <w:r w:rsidR="003772EA">
              <w:rPr>
                <w:rStyle w:val="CharacterStyle1"/>
                <w:lang w:val="pl-PL"/>
              </w:rPr>
              <w:t xml:space="preserve"> </w:t>
            </w:r>
            <w:r w:rsidRPr="004D2A88">
              <w:rPr>
                <w:rFonts w:cs="Arial"/>
                <w:szCs w:val="20"/>
                <w:lang w:val="pl-PL"/>
              </w:rPr>
              <w:t>_______________</w:t>
            </w:r>
            <w:r w:rsidR="00BF7F17">
              <w:rPr>
                <w:rFonts w:cs="Arial"/>
                <w:szCs w:val="20"/>
                <w:lang w:val="pl-PL"/>
              </w:rPr>
              <w:t xml:space="preserve">. </w:t>
            </w:r>
          </w:p>
          <w:p w14:paraId="5DC60E2E" w14:textId="132105A2" w:rsidR="00795179" w:rsidRPr="00BF7F17" w:rsidRDefault="000A3F17" w:rsidP="00BF7F17">
            <w:pPr>
              <w:widowControl w:val="0"/>
              <w:tabs>
                <w:tab w:val="clear" w:pos="567"/>
                <w:tab w:val="clear" w:pos="1134"/>
                <w:tab w:val="clear" w:pos="1701"/>
                <w:tab w:val="clear" w:pos="4253"/>
                <w:tab w:val="clear" w:pos="4820"/>
                <w:tab w:val="clear" w:pos="5387"/>
                <w:tab w:val="clear" w:pos="5954"/>
                <w:tab w:val="clear" w:pos="8930"/>
              </w:tabs>
              <w:spacing w:after="240" w:line="240" w:lineRule="exact"/>
              <w:ind w:left="425" w:hanging="425"/>
              <w:rPr>
                <w:rFonts w:cs="Arial"/>
                <w:szCs w:val="20"/>
                <w:lang w:val="pl-PL"/>
              </w:rPr>
            </w:pPr>
            <w:r>
              <w:rPr>
                <w:rStyle w:val="CharacterStyle1"/>
                <w:lang w:val="pl-PL"/>
              </w:rPr>
              <w:t>1.</w:t>
            </w:r>
            <w:r w:rsidR="004D2A88">
              <w:rPr>
                <w:rStyle w:val="CharacterStyle1"/>
                <w:lang w:val="pl-PL"/>
              </w:rPr>
              <w:t>5</w:t>
            </w:r>
            <w:r>
              <w:rPr>
                <w:rStyle w:val="CharacterStyle1"/>
                <w:lang w:val="pl-PL"/>
              </w:rPr>
              <w:tab/>
            </w:r>
            <w:r w:rsidR="004D2A88" w:rsidRPr="004D2A88">
              <w:rPr>
                <w:rStyle w:val="CharacterStyle1"/>
                <w:lang w:val="pl-PL"/>
              </w:rPr>
              <w:t xml:space="preserve">Pracodawca zastrzega sobie prawo do przydzielenia pracownikowi innych zadań, które są co najmniej równoważne z jego poprzednim szkoleniem, wiedzą i umiejętnościami oraz do przeniesienia go do </w:t>
            </w:r>
            <w:r w:rsidR="004D2A88" w:rsidRPr="004D2A88">
              <w:rPr>
                <w:rStyle w:val="CharacterStyle1"/>
                <w:lang w:val="pl-PL"/>
              </w:rPr>
              <w:lastRenderedPageBreak/>
              <w:t>innego miejsca pracy ze względów operacyjnych, przy jednoczesnym zabezpieczeniu interesów pracownika.</w:t>
            </w:r>
          </w:p>
        </w:tc>
      </w:tr>
      <w:tr w:rsidR="00795179" w:rsidRPr="007516A9" w14:paraId="3600A53B" w14:textId="77777777" w:rsidTr="00F24372">
        <w:tc>
          <w:tcPr>
            <w:tcW w:w="4821" w:type="dxa"/>
            <w:tcBorders>
              <w:top w:val="single" w:sz="4" w:space="0" w:color="000000"/>
              <w:left w:val="single" w:sz="4" w:space="0" w:color="000000"/>
              <w:bottom w:val="single" w:sz="4" w:space="0" w:color="000000"/>
              <w:right w:val="single" w:sz="4" w:space="0" w:color="000000"/>
            </w:tcBorders>
          </w:tcPr>
          <w:p w14:paraId="2E7DA72D" w14:textId="77777777"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r>
              <w:rPr>
                <w:rFonts w:cs="Arial"/>
                <w:b/>
                <w:szCs w:val="20"/>
              </w:rPr>
              <w:lastRenderedPageBreak/>
              <w:t>2.</w:t>
            </w:r>
            <w:r>
              <w:rPr>
                <w:rFonts w:cs="Arial"/>
                <w:b/>
                <w:szCs w:val="20"/>
              </w:rPr>
              <w:tab/>
              <w:t>Arbeitszeit</w:t>
            </w:r>
          </w:p>
          <w:p w14:paraId="25832A3D" w14:textId="77777777"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Style w:val="CharacterStyle1"/>
              </w:rPr>
            </w:pPr>
            <w:r>
              <w:rPr>
                <w:rFonts w:cs="Arial"/>
                <w:szCs w:val="20"/>
              </w:rPr>
              <w:t>2.1</w:t>
            </w:r>
            <w:r>
              <w:rPr>
                <w:rFonts w:cs="Arial"/>
                <w:szCs w:val="20"/>
              </w:rPr>
              <w:tab/>
              <w:t xml:space="preserve">Die wöchentliche Arbeitszeit beträgt </w:t>
            </w:r>
            <w:r>
              <w:rPr>
                <w:rStyle w:val="CharacterStyle1"/>
              </w:rPr>
              <w:t>____________ Stunden je Woche an</w:t>
            </w:r>
            <w:r>
              <w:rPr>
                <w:rFonts w:cs="Arial"/>
                <w:szCs w:val="20"/>
              </w:rPr>
              <w:t xml:space="preserve"> </w:t>
            </w:r>
            <w:r>
              <w:rPr>
                <w:rStyle w:val="CharacterStyle1"/>
              </w:rPr>
              <w:t>____________ Tagen.</w:t>
            </w:r>
          </w:p>
          <w:p w14:paraId="5BB326D0" w14:textId="77777777" w:rsidR="006E68E3" w:rsidRPr="006E68E3" w:rsidRDefault="000A3F17" w:rsidP="006E68E3">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Style w:val="CharacterStyle1"/>
              </w:rPr>
            </w:pPr>
            <w:r>
              <w:rPr>
                <w:rStyle w:val="CharacterStyle1"/>
              </w:rPr>
              <w:t>2.2</w:t>
            </w:r>
            <w:r>
              <w:rPr>
                <w:rStyle w:val="CharacterStyle1"/>
              </w:rPr>
              <w:tab/>
            </w:r>
            <w:r w:rsidR="006E68E3" w:rsidRPr="006E68E3">
              <w:rPr>
                <w:rStyle w:val="CharacterStyle1"/>
              </w:rPr>
              <w:t>Die werktägliche Arbeitszeit darf acht Stunden nicht überschreiten. Sie kann auf bis zu zehn Stunden nur verlängert werden, wenn innerhalb von sechs Kalendermonaten oder innerhalb von 24 Wochen im Durchschnitt acht Stunden werktäglich nicht überschritten werden. Die Arbeit ist durch im Voraus feststehende Ruhepausen von mindestens 30 Minuten bei einer Arbeitszeit von mehr als sechs bis zu neun Stunden und 45 Minuten bei einer Arbeitszeit von mehr als neun Stunden insgesamt zu unterbrechen. Die Ruhepausen können in Zeitabschnitte von jeweils mindestens 15 Minuten aufgeteilt werden. Länger als sechs Stunden hintereinander dürfen Arbeitnehmer nicht ohne Ruhepause beschäftigt werden. Der Arbeitnehmer muss nach Beendigung der täglichen Arbeitszeit eine ununterbrochene Ruhezeit von mindestens elf Stunden haben.</w:t>
            </w:r>
          </w:p>
          <w:p w14:paraId="4B650C0F" w14:textId="47F50B53" w:rsidR="006E68E3" w:rsidRDefault="006E68E3" w:rsidP="006E68E3">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Style w:val="CharacterStyle1"/>
              </w:rPr>
            </w:pPr>
            <w:r>
              <w:rPr>
                <w:rStyle w:val="CharacterStyle1"/>
              </w:rPr>
              <w:t xml:space="preserve">2.3  </w:t>
            </w:r>
            <w:r w:rsidRPr="006E68E3">
              <w:rPr>
                <w:rStyle w:val="CharacterStyle1"/>
              </w:rPr>
              <w:t xml:space="preserve">Im Übrigen richten sich Beginn und Ende der täglichen Arbeitszeit und die Lage der Pausen nach der betrieblichen Übung bzw. werden von der Geschäftsleitung des Arbeitgebers festgelegt. </w:t>
            </w:r>
          </w:p>
          <w:p w14:paraId="1EC047A5" w14:textId="4DEF3F83" w:rsidR="006E68E3" w:rsidRDefault="006E68E3" w:rsidP="006E68E3">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Style w:val="CharacterStyle1"/>
              </w:rPr>
            </w:pPr>
            <w:r>
              <w:rPr>
                <w:rStyle w:val="CharacterStyle1"/>
              </w:rPr>
              <w:t xml:space="preserve">2.4  </w:t>
            </w:r>
            <w:r w:rsidRPr="006E68E3">
              <w:rPr>
                <w:rStyle w:val="CharacterStyle1"/>
              </w:rPr>
              <w:t>Der Arbeitnehmer verpflichtet sich, auf Anforderung ggf. auch Über- und Mehrarbeit sowie Wochenend-, Sonn- und Feiertagsarbeit im jeweils gesetzlich zulässigen Rahmen zu leisten. Überstunden können angeordnet werden, wenn ein betrieblicher Bedarf für zusätzliche Arbeitsstunden entsteht, insbesondere bei unvorhersehbaren Ereignissen (z. B. Erkrankung anderer Arbeitnehmer), Zeiten erhöhten Arbeitsaufkommens, Termindruck oder aufgrund von Veranstaltungen. Die Vergütung von Überstunden richtet sich nach § 612 BGB.</w:t>
            </w:r>
          </w:p>
          <w:p w14:paraId="7486B803" w14:textId="1A3FC261" w:rsidR="00795179" w:rsidRDefault="000A3F17" w:rsidP="00D402CD">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Pr>
                <w:rStyle w:val="CharacterStyle1"/>
              </w:rPr>
              <w:t>2.</w:t>
            </w:r>
            <w:r w:rsidR="006E68E3">
              <w:rPr>
                <w:rStyle w:val="CharacterStyle1"/>
              </w:rPr>
              <w:t>5</w:t>
            </w:r>
            <w:r w:rsidR="00D402CD">
              <w:rPr>
                <w:rFonts w:cs="Arial"/>
                <w:b/>
                <w:bCs/>
                <w:szCs w:val="20"/>
              </w:rPr>
              <w:tab/>
            </w:r>
            <w:r>
              <w:rPr>
                <w:rStyle w:val="CharacterStyle1"/>
              </w:rPr>
              <w:t xml:space="preserve">Der Arbeitgeber ist berechtigt, einseitig Kurzarbeit anzuordnen, wenn ein erheblicher Arbeitsausfall vorliegt, der auf wirtschaftlichen Gründen oder einem unabwendbaren Ereignis beruht und der Arbeitsausfall der Arbeitsverwaltung angezeigt ist (derzeit §§ 95 ff. SGB III). Dabei ist gegenüber dem Arbeitnehmer eine Ankündigungsfrist von zwei </w:t>
            </w:r>
            <w:r>
              <w:rPr>
                <w:rStyle w:val="CharacterStyle1"/>
              </w:rPr>
              <w:lastRenderedPageBreak/>
              <w:t>Kalenderwochen einzuhalten. Der Arbeitnehmer ist bei Einführung von Kurzarbeit damit einverstanden, dass die Arbeitszeit vorübergehend entsprechend verkürzt und für die Dauer der Arbeitszeitverkürzung die Vergütung gemäß Ziffer 3.1 dieses Vertrages entsprechend reduziert wird.</w:t>
            </w:r>
          </w:p>
        </w:tc>
        <w:tc>
          <w:tcPr>
            <w:tcW w:w="4818" w:type="dxa"/>
            <w:tcBorders>
              <w:top w:val="single" w:sz="4" w:space="0" w:color="000000"/>
              <w:left w:val="single" w:sz="4" w:space="0" w:color="000000"/>
              <w:bottom w:val="single" w:sz="4" w:space="0" w:color="000000"/>
              <w:right w:val="single" w:sz="4" w:space="0" w:color="000000"/>
            </w:tcBorders>
          </w:tcPr>
          <w:p w14:paraId="6F4E5302" w14:textId="77777777" w:rsidR="00795179" w:rsidRPr="007516A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lang w:val="pl-PL"/>
              </w:rPr>
            </w:pPr>
            <w:r w:rsidRPr="007516A9">
              <w:rPr>
                <w:rFonts w:cs="Arial"/>
                <w:b/>
                <w:szCs w:val="20"/>
                <w:lang w:val="pl-PL"/>
              </w:rPr>
              <w:lastRenderedPageBreak/>
              <w:t>2.</w:t>
            </w:r>
            <w:r w:rsidRPr="007516A9">
              <w:rPr>
                <w:rFonts w:cs="Arial"/>
                <w:b/>
                <w:szCs w:val="20"/>
                <w:lang w:val="pl-PL"/>
              </w:rPr>
              <w:tab/>
            </w:r>
            <w:r w:rsidRPr="007516A9">
              <w:rPr>
                <w:rFonts w:cs="Arial"/>
                <w:b/>
                <w:bCs/>
                <w:szCs w:val="20"/>
                <w:lang w:val="pl-PL"/>
              </w:rPr>
              <w:t>Czas pracy</w:t>
            </w:r>
          </w:p>
          <w:p w14:paraId="2AD360C0" w14:textId="77777777" w:rsidR="00795179" w:rsidRDefault="000A3F17" w:rsidP="00D402CD">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Style w:val="CharacterStyle1"/>
                <w:lang w:val="pl-PL"/>
              </w:rPr>
            </w:pPr>
            <w:r>
              <w:rPr>
                <w:rFonts w:cs="Arial"/>
                <w:szCs w:val="20"/>
                <w:lang w:val="pl-PL"/>
              </w:rPr>
              <w:t>2.1</w:t>
            </w:r>
            <w:r>
              <w:rPr>
                <w:rFonts w:cs="Arial"/>
                <w:szCs w:val="20"/>
                <w:lang w:val="pl-PL"/>
              </w:rPr>
              <w:tab/>
              <w:t xml:space="preserve">Tygodniowy wymiar czasu pracy wynosi </w:t>
            </w:r>
            <w:r>
              <w:rPr>
                <w:rStyle w:val="CharacterStyle1"/>
                <w:lang w:val="pl-PL"/>
              </w:rPr>
              <w:t xml:space="preserve">____________ godzin w ciągu tygodnia </w:t>
            </w:r>
            <w:r>
              <w:rPr>
                <w:rFonts w:cs="Arial"/>
                <w:szCs w:val="20"/>
                <w:lang w:val="pl-PL"/>
              </w:rPr>
              <w:t xml:space="preserve"> w ciągu </w:t>
            </w:r>
            <w:r>
              <w:rPr>
                <w:rStyle w:val="CharacterStyle1"/>
                <w:lang w:val="pl-PL"/>
              </w:rPr>
              <w:t>____________ dni.</w:t>
            </w:r>
          </w:p>
          <w:p w14:paraId="0A336452" w14:textId="7BE0AB8B" w:rsidR="00795179" w:rsidRDefault="000A3F17" w:rsidP="00D402CD">
            <w:pPr>
              <w:widowControl w:val="0"/>
              <w:tabs>
                <w:tab w:val="clear" w:pos="567"/>
                <w:tab w:val="clear" w:pos="1134"/>
                <w:tab w:val="clear" w:pos="1701"/>
                <w:tab w:val="clear" w:pos="4253"/>
                <w:tab w:val="clear" w:pos="4820"/>
                <w:tab w:val="clear" w:pos="5387"/>
                <w:tab w:val="clear" w:pos="5954"/>
                <w:tab w:val="clear" w:pos="8930"/>
                <w:tab w:val="right" w:pos="4536"/>
              </w:tabs>
              <w:spacing w:after="360" w:line="240" w:lineRule="exact"/>
              <w:ind w:left="425" w:hanging="425"/>
              <w:rPr>
                <w:rFonts w:cs="Arial"/>
                <w:b/>
                <w:szCs w:val="20"/>
                <w:lang w:val="pl-PL"/>
              </w:rPr>
            </w:pPr>
            <w:r>
              <w:rPr>
                <w:rStyle w:val="CharacterStyle1"/>
                <w:lang w:val="pl-PL"/>
              </w:rPr>
              <w:t>2.2</w:t>
            </w:r>
            <w:r>
              <w:rPr>
                <w:rStyle w:val="CharacterStyle1"/>
                <w:lang w:val="pl-PL"/>
              </w:rPr>
              <w:tab/>
            </w:r>
            <w:r w:rsidR="006E68E3" w:rsidRPr="006E68E3">
              <w:rPr>
                <w:rStyle w:val="CharacterStyle1"/>
                <w:lang w:val="pl-PL"/>
              </w:rPr>
              <w:t>Dzień roboczy nie może przekraczać ośmiu godzin. Może on zostać przedłużony do dziesięciu godzin, jeśli średnia ośmiu godzin na dzień roboczy nie zostanie przekroczona w ciągu sześciu miesięcy kalendarzowych lub w ciągu 24 tygodni. Praca musi być przerywana z góry ustalonymi przerwami na odpoczynek trwającymi co najmniej 30 minut, jeśli całkowity czas pracy wynosi od sześciu do dziewięciu godzin, i 45 minut, jeśli całkowity czas pracy wynosi ponad dziewięć godzin. Przerwy na odpoczynek mogą być podzielone na okresy trwające co najmniej 15 minut każdy. Pracownicy nie mogą być zatrudnieni dłużej niż przez sześć kolejnych godzin bez przerwy na odpoczynek. Pracownik musi mieć nieprzerwany okres odpoczynku trwający co najmniej jedenaście godzin po zakończeniu dziennego czasu pracy.</w:t>
            </w:r>
          </w:p>
          <w:p w14:paraId="02F1E2A3" w14:textId="11EE9141" w:rsidR="006E68E3" w:rsidRDefault="006E68E3" w:rsidP="006E68E3">
            <w:pPr>
              <w:widowControl w:val="0"/>
              <w:tabs>
                <w:tab w:val="clear" w:pos="567"/>
                <w:tab w:val="clear" w:pos="1134"/>
                <w:tab w:val="clear" w:pos="1701"/>
                <w:tab w:val="clear" w:pos="4253"/>
                <w:tab w:val="clear" w:pos="4820"/>
                <w:tab w:val="clear" w:pos="5387"/>
                <w:tab w:val="clear" w:pos="5954"/>
                <w:tab w:val="clear" w:pos="8930"/>
                <w:tab w:val="right" w:pos="4536"/>
              </w:tabs>
              <w:spacing w:after="360" w:line="240" w:lineRule="exact"/>
              <w:ind w:left="425" w:hanging="425"/>
              <w:rPr>
                <w:rStyle w:val="CharacterStyle1"/>
                <w:lang w:val="pl-PL"/>
              </w:rPr>
            </w:pPr>
            <w:r>
              <w:rPr>
                <w:rStyle w:val="CharacterStyle1"/>
                <w:lang w:val="pl-PL"/>
              </w:rPr>
              <w:t>2.3</w:t>
            </w:r>
            <w:r w:rsidRPr="006E68E3">
              <w:rPr>
                <w:rStyle w:val="CharacterStyle1"/>
                <w:lang w:val="pl-PL"/>
              </w:rPr>
              <w:t xml:space="preserve"> </w:t>
            </w:r>
            <w:r>
              <w:rPr>
                <w:rStyle w:val="CharacterStyle1"/>
                <w:lang w:val="pl-PL"/>
              </w:rPr>
              <w:t xml:space="preserve"> </w:t>
            </w:r>
            <w:r w:rsidRPr="006E68E3">
              <w:rPr>
                <w:rStyle w:val="CharacterStyle1"/>
                <w:lang w:val="pl-PL"/>
              </w:rPr>
              <w:t>W przeciwnym razie początek i koniec dziennego czasu pracy oraz miejsce przerw wynikają z praktyki firmy lub są ustalane przez kierownictwo pracodawcy.</w:t>
            </w:r>
          </w:p>
          <w:p w14:paraId="6B41261B" w14:textId="1B2B8990" w:rsidR="006E68E3" w:rsidRDefault="006E68E3" w:rsidP="006E68E3">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Style w:val="CharacterStyle1"/>
                <w:lang w:val="pl-PL"/>
              </w:rPr>
            </w:pPr>
            <w:r>
              <w:rPr>
                <w:rStyle w:val="CharacterStyle1"/>
                <w:lang w:val="pl-PL"/>
              </w:rPr>
              <w:t>2.4</w:t>
            </w:r>
            <w:r w:rsidRPr="006E68E3">
              <w:rPr>
                <w:lang w:val="pl-PL"/>
              </w:rPr>
              <w:t xml:space="preserve"> </w:t>
            </w:r>
            <w:r>
              <w:rPr>
                <w:lang w:val="pl-PL"/>
              </w:rPr>
              <w:t xml:space="preserve"> </w:t>
            </w:r>
            <w:r w:rsidRPr="006E68E3">
              <w:rPr>
                <w:rStyle w:val="CharacterStyle1"/>
                <w:lang w:val="pl-PL"/>
              </w:rPr>
              <w:t>Pracownik zobowiązuje się do pracy w godzinach nadliczbowych i dodatkowych, a także do pracy w weekendy, niedziele i święta w zakresie dozwolonym przez prawo. Nadgodziny mogą zostać zlecone, jeśli istnieje operacyjna potrzeba dodatkowych godzin pracy, w szczególności w przypadku nieprzewidzianych zdarzeń (np. choroby innych pracowników), w okresach zwiększonego obciążenia pracą, presji terminów lub z powodu wydarzeń. Wynagrodzenie za nadgodziny opiera się na § 612 BGB.</w:t>
            </w:r>
          </w:p>
          <w:p w14:paraId="709C4499" w14:textId="1F0D04E6"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lang w:val="pl-PL"/>
              </w:rPr>
            </w:pPr>
            <w:r>
              <w:rPr>
                <w:rStyle w:val="CharacterStyle1"/>
                <w:lang w:val="pl-PL"/>
              </w:rPr>
              <w:t>2.</w:t>
            </w:r>
            <w:r w:rsidR="006E68E3">
              <w:rPr>
                <w:rStyle w:val="CharacterStyle1"/>
                <w:lang w:val="pl-PL"/>
              </w:rPr>
              <w:t>5</w:t>
            </w:r>
            <w:r w:rsidR="00AE579A" w:rsidRPr="00F24372">
              <w:rPr>
                <w:rFonts w:cs="Arial"/>
                <w:b/>
                <w:bCs/>
                <w:szCs w:val="20"/>
                <w:lang w:val="pl-PL"/>
              </w:rPr>
              <w:tab/>
            </w:r>
            <w:r>
              <w:rPr>
                <w:rStyle w:val="CharacterStyle1"/>
                <w:lang w:val="pl-PL"/>
              </w:rPr>
              <w:t xml:space="preserve">Pracodawca jest uprawniony do jednostronnego zarządzenia  skróconego czasu pracy w przypadku znaczącego braku pracy spowodowanego przyczynami ekonomicznymi lub zdarzeniem nieuniknionym, który to brak jest wskazany przez administrację ds. zatrudnienia (obecnie § 95 i nast. niemieckiego Kodeksu </w:t>
            </w:r>
            <w:r>
              <w:rPr>
                <w:rStyle w:val="CharacterStyle1"/>
                <w:lang w:val="pl-PL"/>
              </w:rPr>
              <w:lastRenderedPageBreak/>
              <w:t>społecznego (SGB III)). Należy przy tym przestrzegać terminu powiadomienia Pracownika, który wynosi dwa tygodnie kalendarzowe. W przypadku wprowadzenia pracy w niepełnym wymiarze czasu pracy, Pracownik wyraża zgodę na tymczasowe skrócenie czasu pracy i odpowiednie obniżenie wynagrodzenia, o którym mowa w pkt 3.1 niniejszej Umowy.</w:t>
            </w:r>
          </w:p>
        </w:tc>
      </w:tr>
      <w:tr w:rsidR="00795179" w:rsidRPr="007516A9" w14:paraId="0728E358" w14:textId="77777777" w:rsidTr="00F24372">
        <w:tc>
          <w:tcPr>
            <w:tcW w:w="4821" w:type="dxa"/>
            <w:tcBorders>
              <w:top w:val="single" w:sz="4" w:space="0" w:color="000000"/>
              <w:left w:val="single" w:sz="4" w:space="0" w:color="000000"/>
              <w:bottom w:val="single" w:sz="4" w:space="0" w:color="000000"/>
              <w:right w:val="single" w:sz="4" w:space="0" w:color="000000"/>
            </w:tcBorders>
          </w:tcPr>
          <w:p w14:paraId="51CFA7D1" w14:textId="77777777"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r>
              <w:rPr>
                <w:rFonts w:cs="Arial"/>
                <w:b/>
                <w:szCs w:val="20"/>
              </w:rPr>
              <w:lastRenderedPageBreak/>
              <w:t>3.</w:t>
            </w:r>
            <w:r>
              <w:rPr>
                <w:rFonts w:cs="Arial"/>
                <w:b/>
                <w:szCs w:val="20"/>
              </w:rPr>
              <w:tab/>
              <w:t>Vergütung</w:t>
            </w:r>
          </w:p>
          <w:p w14:paraId="77B8854E" w14:textId="16A7AF49" w:rsidR="00AE579A" w:rsidRDefault="000A3F17" w:rsidP="00AE579A">
            <w:pPr>
              <w:pStyle w:val="Style1"/>
              <w:tabs>
                <w:tab w:val="right" w:pos="4500"/>
              </w:tabs>
              <w:spacing w:after="360" w:line="240" w:lineRule="exact"/>
              <w:ind w:left="425" w:hanging="425"/>
              <w:rPr>
                <w:rStyle w:val="CharacterStyle1"/>
              </w:rPr>
            </w:pPr>
            <w:r>
              <w:rPr>
                <w:rFonts w:ascii="Arial" w:hAnsi="Arial" w:cs="Arial"/>
              </w:rPr>
              <w:t>3.1.</w:t>
            </w:r>
            <w:r>
              <w:rPr>
                <w:rFonts w:ascii="Arial" w:hAnsi="Arial" w:cs="Arial"/>
              </w:rPr>
              <w:tab/>
              <w:t xml:space="preserve">Der Arbeitnehmer erhält eine Vergütung in Höhe von € </w:t>
            </w:r>
            <w:r>
              <w:rPr>
                <w:rStyle w:val="CharacterStyle1"/>
              </w:rPr>
              <w:t>____________</w:t>
            </w:r>
            <w:r>
              <w:rPr>
                <w:rFonts w:ascii="Arial" w:hAnsi="Arial" w:cs="Arial"/>
              </w:rPr>
              <w:t xml:space="preserve"> brutto pro Stunde, mindestens jedoch in Höhe des jeweils gültigen gesetzlichen bzw. tariflichen Mindestlohnes</w:t>
            </w:r>
            <w:r w:rsidR="006E68E3">
              <w:rPr>
                <w:rFonts w:ascii="Arial" w:hAnsi="Arial" w:cs="Arial"/>
              </w:rPr>
              <w:t>.</w:t>
            </w:r>
          </w:p>
          <w:p w14:paraId="2D3D3FBF" w14:textId="77777777" w:rsidR="00795179" w:rsidRDefault="000A3F17">
            <w:pPr>
              <w:pStyle w:val="Style1"/>
              <w:tabs>
                <w:tab w:val="right" w:pos="4500"/>
              </w:tabs>
              <w:spacing w:after="120" w:line="240" w:lineRule="exact"/>
              <w:ind w:left="425" w:hanging="425"/>
              <w:rPr>
                <w:rStyle w:val="CharacterStyle1"/>
              </w:rPr>
            </w:pPr>
            <w:r>
              <w:rPr>
                <w:rStyle w:val="CharacterStyle1"/>
              </w:rPr>
              <w:t>3.2</w:t>
            </w:r>
            <w:r>
              <w:rPr>
                <w:rStyle w:val="CharacterStyle1"/>
              </w:rPr>
              <w:tab/>
              <w:t>Der Arbeitnehmer zahlt an den Arbeitgeber einen Betrag von:</w:t>
            </w:r>
          </w:p>
          <w:p w14:paraId="21C345F9" w14:textId="3083448B" w:rsidR="00795179" w:rsidRDefault="000A3F17">
            <w:pPr>
              <w:pStyle w:val="Style1"/>
              <w:tabs>
                <w:tab w:val="left" w:pos="1701"/>
              </w:tabs>
              <w:spacing w:after="120" w:line="240" w:lineRule="exact"/>
              <w:ind w:left="425"/>
              <w:rPr>
                <w:rStyle w:val="CharacterStyle1"/>
              </w:rPr>
            </w:pPr>
            <w:r>
              <w:rPr>
                <w:rFonts w:ascii="Arial" w:hAnsi="Arial" w:cs="Arial"/>
              </w:rPr>
              <w:t xml:space="preserve">€ </w:t>
            </w:r>
            <w:r>
              <w:rPr>
                <w:rStyle w:val="CharacterStyle1"/>
              </w:rPr>
              <w:t xml:space="preserve">________pro Tag für die Unterkunft und </w:t>
            </w:r>
            <w:r>
              <w:rPr>
                <w:rFonts w:ascii="Arial" w:hAnsi="Arial" w:cs="Arial"/>
              </w:rPr>
              <w:br/>
            </w:r>
            <w:r>
              <w:rPr>
                <w:rFonts w:ascii="Arial" w:hAnsi="Arial" w:cs="Arial"/>
              </w:rPr>
              <w:tab/>
            </w:r>
          </w:p>
          <w:p w14:paraId="14E3EEE4" w14:textId="2A726F53" w:rsidR="00795179" w:rsidRDefault="000A3F17" w:rsidP="006E68E3">
            <w:pPr>
              <w:pStyle w:val="Style1"/>
              <w:tabs>
                <w:tab w:val="left" w:pos="1701"/>
              </w:tabs>
              <w:spacing w:after="120" w:line="240" w:lineRule="exact"/>
              <w:ind w:left="425"/>
              <w:rPr>
                <w:rStyle w:val="CharacterStyle1"/>
              </w:rPr>
            </w:pPr>
            <w:r>
              <w:rPr>
                <w:rFonts w:ascii="Arial" w:hAnsi="Arial" w:cs="Arial"/>
              </w:rPr>
              <w:t xml:space="preserve">€ </w:t>
            </w:r>
            <w:r>
              <w:rPr>
                <w:rStyle w:val="CharacterStyle1"/>
              </w:rPr>
              <w:t>________pro Tag für die Verpflegung.</w:t>
            </w:r>
          </w:p>
          <w:p w14:paraId="03257F8D" w14:textId="77777777" w:rsidR="006E68E3" w:rsidRDefault="006E68E3" w:rsidP="006E68E3">
            <w:pPr>
              <w:pStyle w:val="Style1"/>
              <w:tabs>
                <w:tab w:val="left" w:pos="1701"/>
              </w:tabs>
              <w:spacing w:after="120" w:line="240" w:lineRule="exact"/>
              <w:ind w:left="425"/>
              <w:rPr>
                <w:rStyle w:val="CharacterStyle1"/>
              </w:rPr>
            </w:pPr>
          </w:p>
          <w:p w14:paraId="3D4CB9D9" w14:textId="77777777"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Pr>
                <w:rFonts w:cs="Arial"/>
                <w:szCs w:val="20"/>
              </w:rPr>
              <w:t>3.</w:t>
            </w:r>
            <w:r w:rsidR="006E68E3">
              <w:rPr>
                <w:rFonts w:cs="Arial"/>
                <w:szCs w:val="20"/>
              </w:rPr>
              <w:t>3</w:t>
            </w:r>
            <w:r>
              <w:rPr>
                <w:rFonts w:cs="Arial"/>
                <w:szCs w:val="20"/>
              </w:rPr>
              <w:tab/>
              <w:t xml:space="preserve">Die Arbeitsvergütung ist </w:t>
            </w:r>
            <w:r w:rsidR="009D3280">
              <w:rPr>
                <w:rFonts w:cs="Arial"/>
                <w:szCs w:val="20"/>
              </w:rPr>
              <w:t>am 15. des Folgemonats fällig</w:t>
            </w:r>
            <w:r>
              <w:rPr>
                <w:rFonts w:cs="Arial"/>
                <w:szCs w:val="20"/>
              </w:rPr>
              <w:t xml:space="preserve">, spätestens </w:t>
            </w:r>
            <w:r w:rsidR="009D3280">
              <w:rPr>
                <w:rFonts w:cs="Arial"/>
                <w:szCs w:val="20"/>
              </w:rPr>
              <w:t xml:space="preserve">jedoch </w:t>
            </w:r>
            <w:r>
              <w:rPr>
                <w:rFonts w:cs="Arial"/>
                <w:szCs w:val="20"/>
              </w:rPr>
              <w:t xml:space="preserve">am letzten Bankarbeitstag (Frankfurt a.M.) des Folgemonats. </w:t>
            </w:r>
          </w:p>
          <w:p w14:paraId="2E941376" w14:textId="1AD7B119" w:rsidR="006E68E3" w:rsidRDefault="006E68E3" w:rsidP="00610850">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Pr>
                <w:rFonts w:cs="Arial"/>
                <w:szCs w:val="20"/>
              </w:rPr>
              <w:t xml:space="preserve">3.4  </w:t>
            </w:r>
            <w:r w:rsidRPr="006E68E3">
              <w:rPr>
                <w:rFonts w:cs="Arial"/>
                <w:szCs w:val="20"/>
              </w:rPr>
              <w:t>Der Arbeitgeber unterhält derzeit kein arbeitgeberfinanziertes System der betrieblichen Altersversorgung. Der Arbeitnehmer kann im Rahmen der gesetzlichen Ansprüche (§ 1a BetrAVG) die Teilnahme an einer betrieblichen Altersversorgung im Wege der Entgeltumwandlung verlangen.</w:t>
            </w:r>
          </w:p>
        </w:tc>
        <w:tc>
          <w:tcPr>
            <w:tcW w:w="4818" w:type="dxa"/>
            <w:tcBorders>
              <w:top w:val="single" w:sz="4" w:space="0" w:color="000000"/>
              <w:left w:val="single" w:sz="4" w:space="0" w:color="000000"/>
              <w:bottom w:val="single" w:sz="4" w:space="0" w:color="000000"/>
              <w:right w:val="single" w:sz="4" w:space="0" w:color="000000"/>
            </w:tcBorders>
          </w:tcPr>
          <w:p w14:paraId="01BB4F7E" w14:textId="77777777" w:rsidR="00795179" w:rsidRPr="007516A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lang w:val="pl-PL"/>
              </w:rPr>
            </w:pPr>
            <w:r w:rsidRPr="007516A9">
              <w:rPr>
                <w:rFonts w:cs="Arial"/>
                <w:b/>
                <w:szCs w:val="20"/>
                <w:lang w:val="pl-PL"/>
              </w:rPr>
              <w:t>3.</w:t>
            </w:r>
            <w:r w:rsidRPr="007516A9">
              <w:rPr>
                <w:rFonts w:cs="Arial"/>
                <w:b/>
                <w:szCs w:val="20"/>
                <w:lang w:val="pl-PL"/>
              </w:rPr>
              <w:tab/>
            </w:r>
            <w:r w:rsidRPr="007516A9">
              <w:rPr>
                <w:rFonts w:cs="Arial"/>
                <w:b/>
                <w:bCs/>
                <w:szCs w:val="20"/>
                <w:lang w:val="pl-PL"/>
              </w:rPr>
              <w:t>Wynagrodzenie</w:t>
            </w:r>
          </w:p>
          <w:p w14:paraId="09E53C0A" w14:textId="77777777" w:rsidR="00795179" w:rsidRDefault="000A3F17">
            <w:pPr>
              <w:pStyle w:val="Style1"/>
              <w:tabs>
                <w:tab w:val="right" w:pos="4500"/>
              </w:tabs>
              <w:spacing w:after="120" w:line="240" w:lineRule="exact"/>
              <w:ind w:left="425" w:hanging="425"/>
              <w:rPr>
                <w:rFonts w:ascii="Arial" w:hAnsi="Arial" w:cs="Arial"/>
                <w:lang w:val="pl-PL"/>
              </w:rPr>
            </w:pPr>
            <w:r>
              <w:rPr>
                <w:rFonts w:ascii="Arial" w:hAnsi="Arial" w:cs="Arial"/>
                <w:lang w:val="pl-PL"/>
              </w:rPr>
              <w:t>3.1</w:t>
            </w:r>
            <w:r>
              <w:rPr>
                <w:rFonts w:ascii="Arial" w:hAnsi="Arial" w:cs="Arial"/>
                <w:lang w:val="pl-PL"/>
              </w:rPr>
              <w:tab/>
              <w:t xml:space="preserve">Pracownikowi przysługuje wynagrodzenia w wysokości € </w:t>
            </w:r>
            <w:r>
              <w:rPr>
                <w:rStyle w:val="CharacterStyle1"/>
                <w:lang w:val="pl-PL"/>
              </w:rPr>
              <w:t>____________</w:t>
            </w:r>
            <w:r>
              <w:rPr>
                <w:rFonts w:ascii="Arial" w:hAnsi="Arial" w:cs="Arial"/>
                <w:lang w:val="pl-PL"/>
              </w:rPr>
              <w:t xml:space="preserve"> brutto za godzinę, jednak co najmniej w wysokości obowiązującego wynagrodzenia minimalnego zgodnie z ustawą wzgl. układem ramowym pracy. </w:t>
            </w:r>
          </w:p>
          <w:p w14:paraId="3A3D0601" w14:textId="77777777" w:rsidR="00795179" w:rsidRDefault="000A3F17">
            <w:pPr>
              <w:pStyle w:val="Style1"/>
              <w:tabs>
                <w:tab w:val="right" w:pos="4500"/>
              </w:tabs>
              <w:spacing w:after="120" w:line="240" w:lineRule="exact"/>
              <w:ind w:left="425" w:hanging="425"/>
              <w:rPr>
                <w:rStyle w:val="CharacterStyle1"/>
                <w:lang w:val="pl-PL"/>
              </w:rPr>
            </w:pPr>
            <w:r>
              <w:rPr>
                <w:rStyle w:val="CharacterStyle1"/>
                <w:lang w:val="pl-PL"/>
              </w:rPr>
              <w:t>3.2</w:t>
            </w:r>
            <w:r>
              <w:rPr>
                <w:rStyle w:val="CharacterStyle1"/>
                <w:lang w:val="pl-PL"/>
              </w:rPr>
              <w:tab/>
              <w:t>Pracownik płaci pracodawcy kwotę w wysokości:</w:t>
            </w:r>
          </w:p>
          <w:p w14:paraId="521C31F0" w14:textId="77777777" w:rsidR="00795179" w:rsidRDefault="000A3F17">
            <w:pPr>
              <w:pStyle w:val="Style1"/>
              <w:tabs>
                <w:tab w:val="left" w:pos="1701"/>
              </w:tabs>
              <w:spacing w:after="120" w:line="240" w:lineRule="exact"/>
              <w:ind w:left="425"/>
              <w:rPr>
                <w:rStyle w:val="CharacterStyle1"/>
                <w:lang w:val="pl-PL"/>
              </w:rPr>
            </w:pPr>
            <w:r>
              <w:rPr>
                <w:rFonts w:ascii="Arial" w:hAnsi="Arial" w:cs="Arial"/>
                <w:lang w:val="pl-PL"/>
              </w:rPr>
              <w:t xml:space="preserve">€ </w:t>
            </w:r>
            <w:r>
              <w:rPr>
                <w:rStyle w:val="CharacterStyle1"/>
                <w:lang w:val="pl-PL"/>
              </w:rPr>
              <w:t>________dziennie za nocleg i</w:t>
            </w:r>
            <w:r>
              <w:rPr>
                <w:rFonts w:ascii="Arial" w:hAnsi="Arial" w:cs="Arial"/>
                <w:lang w:val="pl-PL"/>
              </w:rPr>
              <w:br/>
            </w:r>
            <w:r>
              <w:rPr>
                <w:rFonts w:ascii="Arial" w:hAnsi="Arial" w:cs="Arial"/>
                <w:lang w:val="pl-PL"/>
              </w:rPr>
              <w:tab/>
            </w:r>
          </w:p>
          <w:p w14:paraId="14D4050D" w14:textId="431EB0A1" w:rsidR="00795179" w:rsidRDefault="000A3F17" w:rsidP="006E68E3">
            <w:pPr>
              <w:pStyle w:val="Style1"/>
              <w:tabs>
                <w:tab w:val="left" w:pos="1701"/>
              </w:tabs>
              <w:spacing w:after="120" w:line="240" w:lineRule="exact"/>
              <w:ind w:left="425"/>
              <w:rPr>
                <w:rStyle w:val="CharacterStyle1"/>
                <w:lang w:val="pl-PL"/>
              </w:rPr>
            </w:pPr>
            <w:r>
              <w:rPr>
                <w:rFonts w:ascii="Arial" w:hAnsi="Arial" w:cs="Arial"/>
                <w:lang w:val="pl-PL"/>
              </w:rPr>
              <w:t xml:space="preserve">€ </w:t>
            </w:r>
            <w:r>
              <w:rPr>
                <w:rStyle w:val="CharacterStyle1"/>
                <w:lang w:val="pl-PL"/>
              </w:rPr>
              <w:t xml:space="preserve">________dziennie za </w:t>
            </w:r>
            <w:r>
              <w:rPr>
                <w:rFonts w:ascii="Arial" w:hAnsi="Arial" w:cs="Arial"/>
                <w:lang w:val="pl-PL"/>
              </w:rPr>
              <w:t>wyżywienie</w:t>
            </w:r>
            <w:r>
              <w:rPr>
                <w:rStyle w:val="CharacterStyle1"/>
                <w:lang w:val="pl-PL"/>
              </w:rPr>
              <w:t>.</w:t>
            </w:r>
          </w:p>
          <w:p w14:paraId="0B6AD7D3" w14:textId="77777777" w:rsidR="00AE579A" w:rsidRDefault="00AE579A" w:rsidP="006E68E3">
            <w:pPr>
              <w:pStyle w:val="Style1"/>
              <w:tabs>
                <w:tab w:val="left" w:pos="1701"/>
              </w:tabs>
              <w:spacing w:after="120" w:line="240" w:lineRule="exact"/>
              <w:ind w:left="425"/>
              <w:rPr>
                <w:rStyle w:val="CharacterStyle1"/>
                <w:lang w:val="pl-PL"/>
              </w:rPr>
            </w:pPr>
          </w:p>
          <w:p w14:paraId="01B8D28F" w14:textId="77777777"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lang w:val="pl-PL"/>
              </w:rPr>
            </w:pPr>
            <w:r>
              <w:rPr>
                <w:rFonts w:cs="Arial"/>
                <w:szCs w:val="20"/>
                <w:lang w:val="pl-PL"/>
              </w:rPr>
              <w:t>3.</w:t>
            </w:r>
            <w:r w:rsidR="006E68E3">
              <w:rPr>
                <w:rFonts w:cs="Arial"/>
                <w:szCs w:val="20"/>
                <w:lang w:val="pl-PL"/>
              </w:rPr>
              <w:t>3</w:t>
            </w:r>
            <w:r>
              <w:rPr>
                <w:rFonts w:cs="Arial"/>
                <w:szCs w:val="20"/>
                <w:lang w:val="pl-PL"/>
              </w:rPr>
              <w:tab/>
            </w:r>
            <w:r w:rsidR="006E68E3" w:rsidRPr="006E68E3">
              <w:rPr>
                <w:rFonts w:cs="Arial"/>
                <w:szCs w:val="20"/>
                <w:lang w:val="pl-PL"/>
              </w:rPr>
              <w:t>Wynagrodzenie jest płatne 15 dnia następnego miesiąca, ale nie później niż w ostatnim dniu roboczym banku (Frankfurt a.M.) następnego miesiąca.</w:t>
            </w:r>
          </w:p>
          <w:p w14:paraId="39C64A9B" w14:textId="482B4856" w:rsidR="006E68E3" w:rsidRDefault="006E68E3">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lang w:val="pl-PL"/>
              </w:rPr>
            </w:pPr>
            <w:r>
              <w:rPr>
                <w:rFonts w:cs="Arial"/>
                <w:szCs w:val="20"/>
                <w:lang w:val="pl-PL"/>
              </w:rPr>
              <w:t xml:space="preserve">3.4  </w:t>
            </w:r>
            <w:r w:rsidR="00610850" w:rsidRPr="00610850">
              <w:rPr>
                <w:rFonts w:cs="Arial"/>
                <w:szCs w:val="20"/>
                <w:lang w:val="pl-PL"/>
              </w:rPr>
              <w:t>Pracodawca nie prowadzi obecnie zakładowego programu emerytalnego finansowanego przez pracodawcę. W ramach ustawowych uprawnień (§ 1a BetrAVG) pracownicy mogą wnioskować o udział w zakładowym programie emerytalnym w formie odroczonej rekompensaty.</w:t>
            </w:r>
          </w:p>
        </w:tc>
      </w:tr>
      <w:tr w:rsidR="00795179" w:rsidRPr="007516A9" w14:paraId="282FDD07" w14:textId="77777777" w:rsidTr="00F24372">
        <w:tc>
          <w:tcPr>
            <w:tcW w:w="4821" w:type="dxa"/>
            <w:tcBorders>
              <w:top w:val="single" w:sz="4" w:space="0" w:color="000000"/>
              <w:left w:val="single" w:sz="4" w:space="0" w:color="000000"/>
              <w:bottom w:val="single" w:sz="4" w:space="0" w:color="000000"/>
              <w:right w:val="single" w:sz="4" w:space="0" w:color="000000"/>
            </w:tcBorders>
          </w:tcPr>
          <w:p w14:paraId="46A661F0" w14:textId="5B417495" w:rsidR="00795179" w:rsidRPr="007516A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r w:rsidRPr="007516A9">
              <w:rPr>
                <w:rFonts w:cs="Arial"/>
                <w:b/>
                <w:szCs w:val="20"/>
              </w:rPr>
              <w:t>4.</w:t>
            </w:r>
            <w:r w:rsidRPr="007516A9">
              <w:rPr>
                <w:rFonts w:cs="Arial"/>
                <w:b/>
                <w:szCs w:val="20"/>
              </w:rPr>
              <w:tab/>
              <w:t>Krankheit/Urlaub</w:t>
            </w:r>
            <w:r w:rsidR="006E68E3">
              <w:rPr>
                <w:rFonts w:cs="Arial"/>
                <w:b/>
                <w:szCs w:val="20"/>
              </w:rPr>
              <w:t>/Fortbildungen</w:t>
            </w:r>
          </w:p>
          <w:p w14:paraId="78080C26" w14:textId="7D46EA5B" w:rsidR="00795179" w:rsidRDefault="000A3F17" w:rsidP="00D402CD">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sidRPr="007516A9">
              <w:rPr>
                <w:rFonts w:cs="Arial"/>
                <w:szCs w:val="20"/>
              </w:rPr>
              <w:t>4.1</w:t>
            </w:r>
            <w:r w:rsidRPr="007516A9">
              <w:rPr>
                <w:rFonts w:cs="Arial"/>
                <w:szCs w:val="20"/>
              </w:rPr>
              <w:tab/>
              <w:t>Der Arbeitnehmer ist verpflichtet, jede Dienst-verhinderung, sei es durch Krankheit oder sonstige Ere</w:t>
            </w:r>
            <w:r>
              <w:rPr>
                <w:rFonts w:cs="Arial"/>
                <w:szCs w:val="20"/>
              </w:rPr>
              <w:t>ignisse, unverzüglich dem Arbeitgeber unter Angabe des Verhinderungsgrundes anzuzeigen.</w:t>
            </w:r>
            <w:r>
              <w:rPr>
                <w:rFonts w:cs="Arial"/>
                <w:szCs w:val="20"/>
              </w:rPr>
              <w:br/>
              <w:t xml:space="preserve">Im Falle der Erkrankung </w:t>
            </w:r>
            <w:r w:rsidR="009D3280">
              <w:rPr>
                <w:rFonts w:cs="Arial"/>
                <w:szCs w:val="20"/>
              </w:rPr>
              <w:t xml:space="preserve">gelten die Nachweispflichten gemäß § 5 </w:t>
            </w:r>
            <w:proofErr w:type="spellStart"/>
            <w:r w:rsidR="009D3280">
              <w:rPr>
                <w:rFonts w:cs="Arial"/>
                <w:szCs w:val="20"/>
              </w:rPr>
              <w:t>EntgFG</w:t>
            </w:r>
            <w:proofErr w:type="spellEnd"/>
            <w:r w:rsidR="009D3280">
              <w:rPr>
                <w:rFonts w:cs="Arial"/>
                <w:szCs w:val="20"/>
              </w:rPr>
              <w:t xml:space="preserve"> mit der Maßgabe, dass der Arbeitnehmer seinen Nachweispflichten vor Ablauf des dritten Tages der Arbeitsunfähigkeit nachzukommen hat.</w:t>
            </w:r>
          </w:p>
          <w:p w14:paraId="0002029B" w14:textId="32A5647C"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240" w:line="240" w:lineRule="exact"/>
              <w:ind w:left="425" w:hanging="425"/>
              <w:rPr>
                <w:rFonts w:cs="Arial"/>
                <w:szCs w:val="20"/>
              </w:rPr>
            </w:pPr>
            <w:r>
              <w:rPr>
                <w:rFonts w:cs="Arial"/>
                <w:szCs w:val="20"/>
              </w:rPr>
              <w:t>4.2</w:t>
            </w:r>
            <w:r>
              <w:rPr>
                <w:rFonts w:cs="Arial"/>
                <w:szCs w:val="20"/>
              </w:rPr>
              <w:tab/>
              <w:t>Der Urlaubsanspruch des Arbeitnehmers richtet sich nach den gesetzlichen Bestimmungen des BUr</w:t>
            </w:r>
            <w:r w:rsidR="00D402CD">
              <w:rPr>
                <w:rFonts w:cs="Arial"/>
                <w:szCs w:val="20"/>
              </w:rPr>
              <w:t>l</w:t>
            </w:r>
            <w:r>
              <w:rPr>
                <w:rFonts w:cs="Arial"/>
                <w:szCs w:val="20"/>
              </w:rPr>
              <w:t>G.</w:t>
            </w:r>
            <w:r w:rsidR="00D65580">
              <w:rPr>
                <w:rFonts w:cs="Arial"/>
                <w:szCs w:val="20"/>
              </w:rPr>
              <w:t xml:space="preserve"> </w:t>
            </w:r>
            <w:r w:rsidR="00D65580" w:rsidRPr="00D65580">
              <w:rPr>
                <w:rFonts w:cs="Arial"/>
                <w:szCs w:val="20"/>
              </w:rPr>
              <w:t>Der Arbeitnehmer hat Anspruch auf einen gesetzlichen Mindesturlaub von 20 Arbeitstagen pro Kalenderjahr, basierend auf einer 5-Tage-</w:t>
            </w:r>
            <w:r w:rsidR="00D65580" w:rsidRPr="00D65580">
              <w:rPr>
                <w:rFonts w:cs="Arial"/>
                <w:szCs w:val="20"/>
              </w:rPr>
              <w:lastRenderedPageBreak/>
              <w:t>Woche.</w:t>
            </w:r>
          </w:p>
          <w:p w14:paraId="67C71772" w14:textId="44E12604" w:rsidR="00D65580" w:rsidRDefault="00D65580" w:rsidP="00D65580">
            <w:pPr>
              <w:widowControl w:val="0"/>
              <w:tabs>
                <w:tab w:val="clear" w:pos="567"/>
                <w:tab w:val="clear" w:pos="1134"/>
                <w:tab w:val="clear" w:pos="1701"/>
                <w:tab w:val="clear" w:pos="4253"/>
                <w:tab w:val="clear" w:pos="4820"/>
                <w:tab w:val="clear" w:pos="5387"/>
                <w:tab w:val="clear" w:pos="5954"/>
                <w:tab w:val="clear" w:pos="8930"/>
                <w:tab w:val="right" w:pos="4536"/>
              </w:tabs>
              <w:spacing w:after="240" w:line="240" w:lineRule="exact"/>
              <w:ind w:left="425" w:hanging="425"/>
              <w:rPr>
                <w:rFonts w:cs="Arial"/>
                <w:szCs w:val="20"/>
              </w:rPr>
            </w:pPr>
            <w:r>
              <w:rPr>
                <w:rFonts w:cs="Arial"/>
                <w:szCs w:val="20"/>
              </w:rPr>
              <w:t xml:space="preserve">4.3  </w:t>
            </w:r>
            <w:r w:rsidRPr="00D65580">
              <w:rPr>
                <w:rFonts w:cs="Arial"/>
                <w:szCs w:val="20"/>
              </w:rPr>
              <w:t>Der Arbeitnehmer hat keinen gesetzlichen/vertraglichen Anspruch auf vom Arbeitgeber bereitgestellte Fortbildungen. Sofern der Arbeitgeber Fortbildungen gewährt und hierfür auch Kosten übernimmt, werden die Parteien hierüber eine gesonderte Vereinbarung schließen.</w:t>
            </w:r>
          </w:p>
        </w:tc>
        <w:tc>
          <w:tcPr>
            <w:tcW w:w="4818" w:type="dxa"/>
            <w:tcBorders>
              <w:top w:val="single" w:sz="4" w:space="0" w:color="000000"/>
              <w:left w:val="single" w:sz="4" w:space="0" w:color="000000"/>
              <w:bottom w:val="single" w:sz="4" w:space="0" w:color="000000"/>
              <w:right w:val="single" w:sz="4" w:space="0" w:color="000000"/>
            </w:tcBorders>
          </w:tcPr>
          <w:p w14:paraId="5BDB642D" w14:textId="14C619DC" w:rsidR="00795179" w:rsidRPr="007516A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lang w:val="pl-PL"/>
              </w:rPr>
            </w:pPr>
            <w:r w:rsidRPr="007516A9">
              <w:rPr>
                <w:rFonts w:cs="Arial"/>
                <w:b/>
                <w:szCs w:val="20"/>
                <w:lang w:val="pl-PL"/>
              </w:rPr>
              <w:lastRenderedPageBreak/>
              <w:t>4.</w:t>
            </w:r>
            <w:r w:rsidRPr="007516A9">
              <w:rPr>
                <w:rFonts w:cs="Arial"/>
                <w:b/>
                <w:szCs w:val="20"/>
                <w:lang w:val="pl-PL"/>
              </w:rPr>
              <w:tab/>
            </w:r>
            <w:r>
              <w:rPr>
                <w:rFonts w:cs="Arial"/>
                <w:b/>
                <w:bCs/>
                <w:szCs w:val="20"/>
                <w:lang w:val="pl-PL"/>
              </w:rPr>
              <w:t>Choroba</w:t>
            </w:r>
            <w:r>
              <w:rPr>
                <w:rFonts w:cs="Arial"/>
                <w:b/>
                <w:szCs w:val="20"/>
                <w:lang w:val="pl-PL"/>
              </w:rPr>
              <w:t>/Urlop</w:t>
            </w:r>
            <w:r w:rsidR="006E68E3">
              <w:rPr>
                <w:rFonts w:cs="Arial"/>
                <w:b/>
                <w:szCs w:val="20"/>
                <w:lang w:val="pl-PL"/>
              </w:rPr>
              <w:t>/Fortbildungen</w:t>
            </w:r>
          </w:p>
          <w:p w14:paraId="0A9F048B" w14:textId="38847414" w:rsidR="00795179" w:rsidRDefault="000A3F17" w:rsidP="00D65580">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lang w:val="pl-PL"/>
              </w:rPr>
            </w:pPr>
            <w:r>
              <w:rPr>
                <w:rFonts w:cs="Arial"/>
                <w:szCs w:val="20"/>
                <w:lang w:val="pl-PL"/>
              </w:rPr>
              <w:t>4.1</w:t>
            </w:r>
            <w:r>
              <w:rPr>
                <w:rFonts w:cs="Arial"/>
                <w:szCs w:val="20"/>
                <w:lang w:val="pl-PL"/>
              </w:rPr>
              <w:tab/>
            </w:r>
            <w:r w:rsidR="006E68E3" w:rsidRPr="006E68E3">
              <w:rPr>
                <w:rFonts w:cs="Arial"/>
                <w:szCs w:val="20"/>
                <w:lang w:val="pl-PL"/>
              </w:rPr>
              <w:t>Pracownik jest zobowiązany do niezwłocznego powiadomienia pracodawcy o każdej niezdolności do pracy, czy to z powodu choroby, czy innych zdarzeń, podając przyczynę niezdolności.</w:t>
            </w:r>
            <w:r w:rsidR="00D65580">
              <w:rPr>
                <w:rFonts w:cs="Arial"/>
                <w:szCs w:val="20"/>
                <w:lang w:val="pl-PL"/>
              </w:rPr>
              <w:t xml:space="preserve"> </w:t>
            </w:r>
            <w:r w:rsidR="006E68E3" w:rsidRPr="006E68E3">
              <w:rPr>
                <w:rFonts w:cs="Arial"/>
                <w:szCs w:val="20"/>
                <w:lang w:val="pl-PL"/>
              </w:rPr>
              <w:t>W przypadku choroby zastosowanie mają obowiązki dowodowe zgodnie z § 5 EntgFG z zastrzeżeniem, że pracownik musi spełnić swój obowiązek dowodowy przed upływem trzeciego dnia niezdolności do pracy.</w:t>
            </w:r>
          </w:p>
          <w:p w14:paraId="5D90864A" w14:textId="77777777"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240" w:line="240" w:lineRule="exact"/>
              <w:ind w:left="425" w:hanging="425"/>
              <w:rPr>
                <w:rFonts w:cs="Arial"/>
                <w:szCs w:val="20"/>
                <w:lang w:val="pl-PL"/>
              </w:rPr>
            </w:pPr>
            <w:r>
              <w:rPr>
                <w:rFonts w:cs="Arial"/>
                <w:szCs w:val="20"/>
                <w:lang w:val="pl-PL"/>
              </w:rPr>
              <w:t>4.2</w:t>
            </w:r>
            <w:r>
              <w:rPr>
                <w:rFonts w:cs="Arial"/>
                <w:szCs w:val="20"/>
                <w:lang w:val="pl-PL"/>
              </w:rPr>
              <w:tab/>
              <w:t>Prawo do urlopu Pracownika jest uregulowane zgodnie z ustawowymi przepisami federalnej ustawy  o urlopie (BUrlG).</w:t>
            </w:r>
            <w:r w:rsidR="00D65580">
              <w:rPr>
                <w:rFonts w:cs="Arial"/>
                <w:szCs w:val="20"/>
                <w:lang w:val="pl-PL"/>
              </w:rPr>
              <w:t xml:space="preserve"> </w:t>
            </w:r>
            <w:r w:rsidR="00D65580" w:rsidRPr="00D65580">
              <w:rPr>
                <w:rFonts w:cs="Arial"/>
                <w:szCs w:val="20"/>
                <w:lang w:val="pl-PL"/>
              </w:rPr>
              <w:t xml:space="preserve">Pracownik ma prawo do ustawowego minimalnego urlopu w wymiarze 20 dni roboczych w roku kalendarzowym, przy założeniu 5-dniowego </w:t>
            </w:r>
            <w:r w:rsidR="00D65580" w:rsidRPr="00D65580">
              <w:rPr>
                <w:rFonts w:cs="Arial"/>
                <w:szCs w:val="20"/>
                <w:lang w:val="pl-PL"/>
              </w:rPr>
              <w:lastRenderedPageBreak/>
              <w:t>tygodnia pracy.</w:t>
            </w:r>
          </w:p>
          <w:p w14:paraId="117DF515" w14:textId="0611E344" w:rsidR="00D65580" w:rsidRDefault="00D65580">
            <w:pPr>
              <w:widowControl w:val="0"/>
              <w:tabs>
                <w:tab w:val="clear" w:pos="567"/>
                <w:tab w:val="clear" w:pos="1134"/>
                <w:tab w:val="clear" w:pos="1701"/>
                <w:tab w:val="clear" w:pos="4253"/>
                <w:tab w:val="clear" w:pos="4820"/>
                <w:tab w:val="clear" w:pos="5387"/>
                <w:tab w:val="clear" w:pos="5954"/>
                <w:tab w:val="clear" w:pos="8930"/>
                <w:tab w:val="right" w:pos="4536"/>
              </w:tabs>
              <w:spacing w:after="240" w:line="240" w:lineRule="exact"/>
              <w:ind w:left="425" w:hanging="425"/>
              <w:rPr>
                <w:rFonts w:cs="Arial"/>
                <w:szCs w:val="20"/>
                <w:lang w:val="pl-PL"/>
              </w:rPr>
            </w:pPr>
            <w:r>
              <w:rPr>
                <w:rFonts w:cs="Arial"/>
                <w:szCs w:val="20"/>
                <w:lang w:val="pl-PL"/>
              </w:rPr>
              <w:t xml:space="preserve">4.3  </w:t>
            </w:r>
            <w:r w:rsidRPr="00D65580">
              <w:rPr>
                <w:rFonts w:cs="Arial"/>
                <w:szCs w:val="20"/>
                <w:lang w:val="pl-PL"/>
              </w:rPr>
              <w:t>Pracownik nie ma ustawowego/umownego prawa do dalszego szkolenia zapewnionego przez pracodawcę. Jeżeli pracodawca zapewnia dalsze szkolenia i ponosi koszty z tym związane, strony zawierają odrębną umowę w tym zakresie.</w:t>
            </w:r>
          </w:p>
        </w:tc>
      </w:tr>
      <w:tr w:rsidR="00795179" w:rsidRPr="007516A9" w14:paraId="3A0EBE9F" w14:textId="77777777" w:rsidTr="00F24372">
        <w:tc>
          <w:tcPr>
            <w:tcW w:w="4821" w:type="dxa"/>
            <w:tcBorders>
              <w:top w:val="single" w:sz="4" w:space="0" w:color="000000"/>
              <w:left w:val="single" w:sz="4" w:space="0" w:color="000000"/>
              <w:bottom w:val="single" w:sz="4" w:space="0" w:color="000000"/>
              <w:right w:val="single" w:sz="4" w:space="0" w:color="000000"/>
            </w:tcBorders>
          </w:tcPr>
          <w:p w14:paraId="4F3F2A70" w14:textId="77777777"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before="120" w:after="120" w:line="240" w:lineRule="exact"/>
              <w:ind w:left="425" w:hanging="425"/>
              <w:rPr>
                <w:rFonts w:cs="Arial"/>
                <w:b/>
                <w:szCs w:val="20"/>
              </w:rPr>
            </w:pPr>
            <w:r>
              <w:rPr>
                <w:rFonts w:cs="Arial"/>
                <w:b/>
                <w:bCs/>
                <w:szCs w:val="20"/>
              </w:rPr>
              <w:lastRenderedPageBreak/>
              <w:t>5.</w:t>
            </w:r>
            <w:r>
              <w:rPr>
                <w:rFonts w:cs="Arial"/>
                <w:b/>
                <w:bCs/>
                <w:szCs w:val="20"/>
              </w:rPr>
              <w:tab/>
            </w:r>
            <w:r>
              <w:rPr>
                <w:rFonts w:cs="Arial"/>
                <w:b/>
                <w:szCs w:val="20"/>
              </w:rPr>
              <w:t>Beendigung des Arbeitsverhältnisses</w:t>
            </w:r>
          </w:p>
          <w:p w14:paraId="101D0136" w14:textId="4B5839A4" w:rsidR="00E2258F" w:rsidRDefault="000A3F17" w:rsidP="00D65580">
            <w:pPr>
              <w:widowControl w:val="0"/>
              <w:tabs>
                <w:tab w:val="clear" w:pos="567"/>
                <w:tab w:val="clear" w:pos="1134"/>
                <w:tab w:val="clear" w:pos="1701"/>
                <w:tab w:val="clear" w:pos="4253"/>
                <w:tab w:val="clear" w:pos="4820"/>
                <w:tab w:val="clear" w:pos="5387"/>
                <w:tab w:val="clear" w:pos="5954"/>
                <w:tab w:val="clear" w:pos="8930"/>
                <w:tab w:val="right" w:pos="4536"/>
              </w:tabs>
              <w:spacing w:after="360" w:line="240" w:lineRule="exact"/>
              <w:ind w:left="425" w:hanging="425"/>
              <w:rPr>
                <w:rFonts w:cs="Arial"/>
              </w:rPr>
            </w:pPr>
            <w:r>
              <w:rPr>
                <w:rFonts w:cs="Arial"/>
                <w:szCs w:val="20"/>
              </w:rPr>
              <w:t>5.1</w:t>
            </w:r>
            <w:r>
              <w:rPr>
                <w:rFonts w:cs="Arial"/>
                <w:szCs w:val="20"/>
              </w:rPr>
              <w:tab/>
            </w:r>
            <w:r w:rsidR="009D3280">
              <w:rPr>
                <w:rFonts w:cs="Arial"/>
              </w:rPr>
              <w:t xml:space="preserve">Nach Ablauf der Probezeit kann das Arbeitsverhältnis </w:t>
            </w:r>
            <w:r>
              <w:rPr>
                <w:rFonts w:cs="Arial"/>
              </w:rPr>
              <w:t xml:space="preserve">mit einer Frist von vier Wochen zum 15. oder zum Ende eines Kalendermonats gekündigt werden. Die Anwendung der verlängerten Kündigungsfristen und Kündigungstermine gemäß § 622 Abs. 2 BGB gilt für beide Parteien. </w:t>
            </w:r>
            <w:r w:rsidR="00E2258F">
              <w:rPr>
                <w:rFonts w:cs="Arial"/>
                <w:szCs w:val="20"/>
              </w:rPr>
              <w:t>Das Recht zur fristlosen Kündigung bleibt hiervon unberührt.</w:t>
            </w:r>
          </w:p>
          <w:p w14:paraId="30A8FA0A" w14:textId="26BDE200" w:rsidR="00D65580" w:rsidRDefault="00D65580" w:rsidP="00D65580">
            <w:pPr>
              <w:widowControl w:val="0"/>
              <w:tabs>
                <w:tab w:val="clear" w:pos="567"/>
                <w:tab w:val="clear" w:pos="1134"/>
                <w:tab w:val="clear" w:pos="1701"/>
                <w:tab w:val="clear" w:pos="4253"/>
                <w:tab w:val="clear" w:pos="4820"/>
                <w:tab w:val="clear" w:pos="5387"/>
                <w:tab w:val="clear" w:pos="5954"/>
                <w:tab w:val="clear" w:pos="8930"/>
                <w:tab w:val="right" w:pos="4536"/>
              </w:tabs>
              <w:spacing w:after="360" w:line="240" w:lineRule="exact"/>
              <w:ind w:left="425" w:hanging="425"/>
              <w:rPr>
                <w:rFonts w:cs="Arial"/>
                <w:szCs w:val="20"/>
              </w:rPr>
            </w:pPr>
            <w:r>
              <w:rPr>
                <w:rFonts w:cs="Arial"/>
                <w:szCs w:val="20"/>
              </w:rPr>
              <w:t xml:space="preserve">5.2  </w:t>
            </w:r>
            <w:r w:rsidRPr="00D65580">
              <w:rPr>
                <w:rFonts w:cs="Arial"/>
                <w:szCs w:val="20"/>
              </w:rPr>
              <w:t>Jede Kündigung des Arbeitsverhältnisses, gleich durch welche Partei, bedarf der Schriftform nach § 623 BGB, die elektronische Form ist ausgeschlossen.</w:t>
            </w:r>
          </w:p>
          <w:p w14:paraId="5D93F171" w14:textId="0A0585B6" w:rsidR="00D65580" w:rsidRPr="007516A9" w:rsidRDefault="00D65580" w:rsidP="001E09EF">
            <w:pPr>
              <w:widowControl w:val="0"/>
              <w:tabs>
                <w:tab w:val="clear" w:pos="567"/>
                <w:tab w:val="clear" w:pos="1134"/>
                <w:tab w:val="clear" w:pos="1701"/>
                <w:tab w:val="clear" w:pos="4253"/>
                <w:tab w:val="clear" w:pos="4820"/>
                <w:tab w:val="clear" w:pos="5387"/>
                <w:tab w:val="clear" w:pos="5954"/>
                <w:tab w:val="clear" w:pos="8930"/>
                <w:tab w:val="right" w:pos="4536"/>
              </w:tabs>
              <w:spacing w:after="360" w:line="240" w:lineRule="exact"/>
              <w:ind w:left="425" w:hanging="425"/>
              <w:rPr>
                <w:rFonts w:cs="Arial"/>
                <w:szCs w:val="20"/>
              </w:rPr>
            </w:pPr>
            <w:r w:rsidRPr="007516A9">
              <w:rPr>
                <w:rFonts w:cs="Arial"/>
                <w:szCs w:val="20"/>
              </w:rPr>
              <w:t xml:space="preserve">5.3  </w:t>
            </w:r>
            <w:r w:rsidR="001E09EF" w:rsidRPr="001E09EF">
              <w:rPr>
                <w:rFonts w:cs="Arial"/>
                <w:szCs w:val="20"/>
              </w:rPr>
              <w:t>Sofern der Arbeitnehmer geltend machen möchte, dass eine Kündigung sozial ungerechtfertigt oder aus anderen Gründen rechtsunwirksam ist, muss innerhalb von 3 Wochen nach Zugang der schriftlichen Kündigung Klage beim Arbeitsgericht auf Feststellung erhoben werden, dass das Arbeitsverhältnis durch die Kündigung nicht aufgelöst ist (§ 4 KSchG).</w:t>
            </w:r>
          </w:p>
          <w:p w14:paraId="0A62CE0A" w14:textId="4AA0CB16"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Pr>
                <w:rFonts w:cs="Arial"/>
                <w:szCs w:val="20"/>
              </w:rPr>
              <w:t>5.</w:t>
            </w:r>
            <w:r w:rsidR="00D65580">
              <w:rPr>
                <w:rFonts w:cs="Arial"/>
                <w:szCs w:val="20"/>
              </w:rPr>
              <w:t>4</w:t>
            </w:r>
            <w:r>
              <w:rPr>
                <w:rFonts w:cs="Arial"/>
                <w:szCs w:val="20"/>
              </w:rPr>
              <w:tab/>
            </w:r>
            <w:r>
              <w:rPr>
                <w:rFonts w:cs="Arial"/>
              </w:rPr>
              <w:t>Das Arbeitsverhältnis endet, ohne dass es einer Kündigung bedarf, mit Ablauf des Monats, in dem der Arbeitnehmer die Voraussetzungen für den Bezug einer ungekürzten Rente wegen Alters aus der gesetzlichen Rentenversicherung erfüllt hat.</w:t>
            </w:r>
          </w:p>
        </w:tc>
        <w:tc>
          <w:tcPr>
            <w:tcW w:w="4818" w:type="dxa"/>
            <w:tcBorders>
              <w:top w:val="single" w:sz="4" w:space="0" w:color="000000"/>
              <w:left w:val="single" w:sz="4" w:space="0" w:color="000000"/>
              <w:bottom w:val="single" w:sz="4" w:space="0" w:color="000000"/>
              <w:right w:val="single" w:sz="4" w:space="0" w:color="000000"/>
            </w:tcBorders>
          </w:tcPr>
          <w:p w14:paraId="0B870B23" w14:textId="77777777" w:rsidR="00795179" w:rsidRPr="007516A9" w:rsidRDefault="000A3F17">
            <w:pPr>
              <w:pStyle w:val="Style3"/>
              <w:spacing w:before="120" w:after="120" w:line="240" w:lineRule="exact"/>
              <w:ind w:left="425" w:hanging="425"/>
              <w:rPr>
                <w:lang w:val="pl-PL"/>
              </w:rPr>
            </w:pPr>
            <w:r w:rsidRPr="007516A9">
              <w:rPr>
                <w:b/>
                <w:lang w:val="pl-PL"/>
              </w:rPr>
              <w:t>5.</w:t>
            </w:r>
            <w:r w:rsidRPr="007516A9">
              <w:rPr>
                <w:lang w:val="pl-PL"/>
              </w:rPr>
              <w:tab/>
            </w:r>
            <w:r>
              <w:rPr>
                <w:b/>
                <w:lang w:val="pl-PL"/>
              </w:rPr>
              <w:t>Ustanie stosunku pracy</w:t>
            </w:r>
          </w:p>
          <w:p w14:paraId="03583038" w14:textId="1CE66A22" w:rsidR="00D65580" w:rsidRPr="00AE579A" w:rsidRDefault="000A3F17" w:rsidP="00AE579A">
            <w:pPr>
              <w:widowControl w:val="0"/>
              <w:tabs>
                <w:tab w:val="clear" w:pos="567"/>
                <w:tab w:val="clear" w:pos="1134"/>
                <w:tab w:val="clear" w:pos="1701"/>
                <w:tab w:val="clear" w:pos="4253"/>
                <w:tab w:val="clear" w:pos="4820"/>
                <w:tab w:val="clear" w:pos="5387"/>
                <w:tab w:val="clear" w:pos="5954"/>
                <w:tab w:val="clear" w:pos="8930"/>
                <w:tab w:val="right" w:pos="4536"/>
              </w:tabs>
              <w:spacing w:after="360" w:line="240" w:lineRule="exact"/>
              <w:ind w:left="425" w:hanging="425"/>
              <w:rPr>
                <w:rFonts w:cs="Arial"/>
                <w:lang w:val="pl-PL"/>
              </w:rPr>
            </w:pPr>
            <w:r w:rsidRPr="007516A9">
              <w:rPr>
                <w:rFonts w:cs="Arial"/>
                <w:szCs w:val="20"/>
                <w:lang w:val="pl-PL"/>
              </w:rPr>
              <w:t>5.1</w:t>
            </w:r>
            <w:r w:rsidRPr="007516A9">
              <w:rPr>
                <w:rFonts w:cs="Arial"/>
                <w:szCs w:val="20"/>
                <w:lang w:val="pl-PL"/>
              </w:rPr>
              <w:tab/>
            </w:r>
            <w:r w:rsidR="00D65580" w:rsidRPr="00D65580">
              <w:rPr>
                <w:rFonts w:cs="Arial"/>
                <w:lang w:val="pl-PL"/>
              </w:rPr>
              <w:t>Po wygaśnięciu okresu próbnego stosunek pracy może zostać rozwiązany z zachowaniem czterotygodniowego okresu wypowiedzenia na 15. lub na koniec miesiąca kalendarzowego. Zastosowanie wydłużonych okresów wypowiedzenia i terminów wypowiedzenia zgodnie z § 622 (2) BGB ma zastosowanie do obu stron.</w:t>
            </w:r>
            <w:r w:rsidR="00D65580">
              <w:rPr>
                <w:rFonts w:cs="Arial"/>
                <w:lang w:val="pl-PL"/>
              </w:rPr>
              <w:t xml:space="preserve"> </w:t>
            </w:r>
            <w:r w:rsidR="00D65580" w:rsidRPr="00D65580">
              <w:rPr>
                <w:rFonts w:cs="Arial"/>
                <w:lang w:val="pl-PL"/>
              </w:rPr>
              <w:t>Prawo do rozwiązania umowy bez wypowiedzenia pozostaje nienaruszone.</w:t>
            </w:r>
          </w:p>
          <w:p w14:paraId="1CC84DAA" w14:textId="53E6341B" w:rsidR="00D65580" w:rsidRDefault="00D65580" w:rsidP="00AE579A">
            <w:pPr>
              <w:widowControl w:val="0"/>
              <w:tabs>
                <w:tab w:val="clear" w:pos="567"/>
                <w:tab w:val="clear" w:pos="1134"/>
                <w:tab w:val="clear" w:pos="1701"/>
                <w:tab w:val="clear" w:pos="4253"/>
                <w:tab w:val="clear" w:pos="4820"/>
                <w:tab w:val="clear" w:pos="5387"/>
                <w:tab w:val="clear" w:pos="5954"/>
                <w:tab w:val="clear" w:pos="8930"/>
                <w:tab w:val="right" w:pos="4536"/>
              </w:tabs>
              <w:spacing w:after="360" w:line="240" w:lineRule="exact"/>
              <w:ind w:left="425" w:hanging="425"/>
              <w:rPr>
                <w:rFonts w:cs="Arial"/>
                <w:szCs w:val="20"/>
                <w:lang w:val="pl-PL"/>
              </w:rPr>
            </w:pPr>
            <w:r>
              <w:rPr>
                <w:rFonts w:cs="Arial"/>
                <w:szCs w:val="20"/>
                <w:lang w:val="pl-PL"/>
              </w:rPr>
              <w:t xml:space="preserve">5.2  </w:t>
            </w:r>
            <w:r w:rsidRPr="00D65580">
              <w:rPr>
                <w:rFonts w:cs="Arial"/>
                <w:szCs w:val="20"/>
                <w:lang w:val="pl-PL"/>
              </w:rPr>
              <w:t>Każde rozwiązanie stosunku pracy, niezależnie od strony, musi mieć formę pisemną zgodnie z § 623 BGB; forma elektroniczna jest wykluczona.</w:t>
            </w:r>
          </w:p>
          <w:p w14:paraId="20F07664" w14:textId="10E758E8" w:rsidR="00610850" w:rsidRDefault="00D65580" w:rsidP="00AE579A">
            <w:pPr>
              <w:widowControl w:val="0"/>
              <w:tabs>
                <w:tab w:val="clear" w:pos="567"/>
                <w:tab w:val="clear" w:pos="1134"/>
                <w:tab w:val="clear" w:pos="1701"/>
                <w:tab w:val="clear" w:pos="4253"/>
                <w:tab w:val="clear" w:pos="4820"/>
                <w:tab w:val="clear" w:pos="5387"/>
                <w:tab w:val="clear" w:pos="5954"/>
                <w:tab w:val="clear" w:pos="8930"/>
                <w:tab w:val="right" w:pos="4536"/>
              </w:tabs>
              <w:spacing w:after="360" w:line="240" w:lineRule="exact"/>
              <w:ind w:left="425" w:hanging="425"/>
              <w:rPr>
                <w:rFonts w:cs="Arial"/>
                <w:szCs w:val="20"/>
                <w:lang w:val="pl-PL"/>
              </w:rPr>
            </w:pPr>
            <w:r>
              <w:rPr>
                <w:rFonts w:cs="Arial"/>
                <w:szCs w:val="20"/>
                <w:lang w:val="pl-PL"/>
              </w:rPr>
              <w:t xml:space="preserve">5.3  </w:t>
            </w:r>
            <w:r w:rsidRPr="00D65580">
              <w:rPr>
                <w:rFonts w:cs="Arial"/>
                <w:szCs w:val="20"/>
                <w:lang w:val="pl-PL"/>
              </w:rPr>
              <w:t>Jeśli pracownik chce dochodzić, że zwolnienie jest społecznie nieuzasadnione lub prawnie nieważne z innych powodów, należy wnieść powództwo do sądu pracy w ciągu 3 tygodni od otrzymania pisemnego wypowiedzenia, aby ustalić, że stosunek pracy nie został rozwiązany przez zwolnienie (§ 4 KSchG).</w:t>
            </w:r>
          </w:p>
          <w:p w14:paraId="164A8231" w14:textId="77777777" w:rsidR="001E09EF" w:rsidRDefault="001E09EF" w:rsidP="00AE579A">
            <w:pPr>
              <w:widowControl w:val="0"/>
              <w:tabs>
                <w:tab w:val="clear" w:pos="567"/>
                <w:tab w:val="clear" w:pos="1134"/>
                <w:tab w:val="clear" w:pos="1701"/>
                <w:tab w:val="clear" w:pos="4253"/>
                <w:tab w:val="clear" w:pos="4820"/>
                <w:tab w:val="clear" w:pos="5387"/>
                <w:tab w:val="clear" w:pos="5954"/>
                <w:tab w:val="clear" w:pos="8930"/>
                <w:tab w:val="right" w:pos="4536"/>
              </w:tabs>
              <w:spacing w:after="360" w:line="240" w:lineRule="exact"/>
              <w:ind w:left="425" w:hanging="425"/>
              <w:rPr>
                <w:rFonts w:cs="Arial"/>
                <w:szCs w:val="20"/>
                <w:lang w:val="pl-PL"/>
              </w:rPr>
            </w:pPr>
          </w:p>
          <w:p w14:paraId="0DE58AE9" w14:textId="6BF4BB2F"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lang w:val="pl-PL"/>
              </w:rPr>
            </w:pPr>
            <w:r>
              <w:rPr>
                <w:rFonts w:cs="Arial"/>
                <w:szCs w:val="20"/>
                <w:lang w:val="pl-PL"/>
              </w:rPr>
              <w:t>5.</w:t>
            </w:r>
            <w:r w:rsidR="00D65580">
              <w:rPr>
                <w:rFonts w:cs="Arial"/>
                <w:szCs w:val="20"/>
                <w:lang w:val="pl-PL"/>
              </w:rPr>
              <w:t>4</w:t>
            </w:r>
            <w:r>
              <w:rPr>
                <w:rFonts w:cs="Arial"/>
                <w:szCs w:val="20"/>
                <w:lang w:val="pl-PL"/>
              </w:rPr>
              <w:tab/>
              <w:t xml:space="preserve">Stosunek pracy ustaje bez konieczności wypowiedzenia Umowy z końcem miesiąca, w którym Pracownik spełnił warunki uzyskania nieobniżonej emerytury z tytułu ustawowego systemu zabezpieczenia emerytalnego. </w:t>
            </w:r>
          </w:p>
        </w:tc>
      </w:tr>
      <w:tr w:rsidR="00795179" w:rsidRPr="007516A9" w14:paraId="3E2F5B93" w14:textId="77777777" w:rsidTr="00F24372">
        <w:tc>
          <w:tcPr>
            <w:tcW w:w="4821" w:type="dxa"/>
            <w:tcBorders>
              <w:top w:val="single" w:sz="4" w:space="0" w:color="000000"/>
              <w:left w:val="single" w:sz="4" w:space="0" w:color="000000"/>
              <w:bottom w:val="single" w:sz="12" w:space="0" w:color="000000"/>
              <w:right w:val="single" w:sz="4" w:space="0" w:color="000000"/>
            </w:tcBorders>
          </w:tcPr>
          <w:p w14:paraId="62B3B985" w14:textId="77777777"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r>
              <w:rPr>
                <w:rFonts w:cs="Arial"/>
                <w:b/>
                <w:szCs w:val="20"/>
              </w:rPr>
              <w:t>6.</w:t>
            </w:r>
            <w:r>
              <w:rPr>
                <w:rFonts w:cs="Arial"/>
                <w:b/>
                <w:szCs w:val="20"/>
              </w:rPr>
              <w:tab/>
              <w:t>Verschwiegenheitspflicht</w:t>
            </w:r>
          </w:p>
          <w:p w14:paraId="23E10267" w14:textId="77777777"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rPr>
                <w:rFonts w:cs="Arial"/>
                <w:szCs w:val="20"/>
              </w:rPr>
            </w:pPr>
            <w:r>
              <w:rPr>
                <w:rFonts w:cs="Arial"/>
                <w:szCs w:val="20"/>
              </w:rPr>
              <w:t>Der Arbeitnehmer verpflichtet sich, über alle betrieblichen Vorgänge sowohl während der Dauer des Arbeitsverhältnisses als auch nach seiner Beendigung Stillschweigen zu bewahren.</w:t>
            </w:r>
          </w:p>
        </w:tc>
        <w:tc>
          <w:tcPr>
            <w:tcW w:w="4818" w:type="dxa"/>
            <w:tcBorders>
              <w:top w:val="single" w:sz="4" w:space="0" w:color="000000"/>
              <w:left w:val="single" w:sz="4" w:space="0" w:color="000000"/>
              <w:bottom w:val="single" w:sz="12" w:space="0" w:color="000000"/>
              <w:right w:val="single" w:sz="4" w:space="0" w:color="000000"/>
            </w:tcBorders>
          </w:tcPr>
          <w:p w14:paraId="0A25F027" w14:textId="77777777" w:rsidR="00795179" w:rsidRPr="007516A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lang w:val="pl-PL"/>
              </w:rPr>
            </w:pPr>
            <w:r w:rsidRPr="007516A9">
              <w:rPr>
                <w:rFonts w:cs="Arial"/>
                <w:b/>
                <w:szCs w:val="20"/>
                <w:lang w:val="pl-PL"/>
              </w:rPr>
              <w:t>6.</w:t>
            </w:r>
            <w:r w:rsidRPr="007516A9">
              <w:rPr>
                <w:rFonts w:cs="Arial"/>
                <w:b/>
                <w:szCs w:val="20"/>
                <w:lang w:val="pl-PL"/>
              </w:rPr>
              <w:tab/>
            </w:r>
            <w:r>
              <w:rPr>
                <w:rFonts w:cs="Arial"/>
                <w:b/>
                <w:bCs/>
                <w:szCs w:val="20"/>
                <w:lang w:val="pl-PL"/>
              </w:rPr>
              <w:t>Obowiązek zachowania tajemnicy</w:t>
            </w:r>
          </w:p>
          <w:p w14:paraId="6C7ACDA0" w14:textId="0029F0F4"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rPr>
                <w:rFonts w:cs="Arial"/>
                <w:b/>
                <w:szCs w:val="20"/>
                <w:lang w:val="pl-PL"/>
              </w:rPr>
            </w:pPr>
            <w:r>
              <w:rPr>
                <w:rFonts w:cs="Arial"/>
                <w:szCs w:val="20"/>
                <w:lang w:val="pl-PL"/>
              </w:rPr>
              <w:t>Pracownik zobowiązuje się do zachowania tajemnicy w odniesieniu do wszelkich procesów w ramach przedsiębiorstwa zarówno podczas trwania stosunku pracy, jak i po jego zakończeniu.</w:t>
            </w:r>
          </w:p>
        </w:tc>
      </w:tr>
      <w:tr w:rsidR="00795179" w:rsidRPr="007516A9" w14:paraId="4EE8204C" w14:textId="77777777" w:rsidTr="00F24372">
        <w:tc>
          <w:tcPr>
            <w:tcW w:w="4821" w:type="dxa"/>
            <w:tcBorders>
              <w:top w:val="single" w:sz="4" w:space="0" w:color="000000"/>
              <w:left w:val="single" w:sz="4" w:space="0" w:color="000000"/>
              <w:bottom w:val="single" w:sz="12" w:space="0" w:color="000000"/>
              <w:right w:val="single" w:sz="4" w:space="0" w:color="000000"/>
            </w:tcBorders>
          </w:tcPr>
          <w:p w14:paraId="39D8F856" w14:textId="77777777" w:rsidR="00795179" w:rsidRPr="006434DE" w:rsidRDefault="000A3F17" w:rsidP="006434DE">
            <w:pPr>
              <w:widowControl w:val="0"/>
              <w:spacing w:after="240" w:line="240" w:lineRule="exact"/>
              <w:ind w:left="425" w:hanging="425"/>
              <w:rPr>
                <w:rFonts w:cs="Arial"/>
                <w:b/>
                <w:bCs/>
                <w:szCs w:val="22"/>
              </w:rPr>
            </w:pPr>
            <w:r>
              <w:rPr>
                <w:b/>
                <w:bCs/>
              </w:rPr>
              <w:t>7. Ausschluss § 616 BGB</w:t>
            </w:r>
          </w:p>
          <w:p w14:paraId="647D9FBE" w14:textId="1984103D" w:rsidR="00795179" w:rsidRDefault="000A3F17" w:rsidP="006434DE">
            <w:pPr>
              <w:widowControl w:val="0"/>
              <w:rPr>
                <w:rFonts w:cs="Arial"/>
                <w:b/>
                <w:szCs w:val="20"/>
              </w:rPr>
            </w:pPr>
            <w:r w:rsidRPr="006434DE">
              <w:rPr>
                <w:bCs/>
              </w:rPr>
              <w:t>Die Parteien sind sich einig, dass Ansprüche aus §</w:t>
            </w:r>
            <w:r w:rsidR="006434DE">
              <w:rPr>
                <w:bCs/>
              </w:rPr>
              <w:t> </w:t>
            </w:r>
            <w:r w:rsidRPr="006434DE">
              <w:rPr>
                <w:bCs/>
              </w:rPr>
              <w:t>616</w:t>
            </w:r>
            <w:r w:rsidR="006434DE">
              <w:rPr>
                <w:bCs/>
              </w:rPr>
              <w:t> </w:t>
            </w:r>
            <w:r w:rsidRPr="006434DE">
              <w:rPr>
                <w:bCs/>
              </w:rPr>
              <w:t>BGB abbedungen sind.</w:t>
            </w:r>
          </w:p>
        </w:tc>
        <w:tc>
          <w:tcPr>
            <w:tcW w:w="4818" w:type="dxa"/>
            <w:tcBorders>
              <w:top w:val="single" w:sz="4" w:space="0" w:color="000000"/>
              <w:left w:val="single" w:sz="4" w:space="0" w:color="000000"/>
              <w:bottom w:val="single" w:sz="12" w:space="0" w:color="000000"/>
              <w:right w:val="single" w:sz="4" w:space="0" w:color="000000"/>
            </w:tcBorders>
          </w:tcPr>
          <w:p w14:paraId="426632B6" w14:textId="77777777" w:rsidR="00795179" w:rsidRDefault="000A3F17">
            <w:pPr>
              <w:rPr>
                <w:lang w:val="pl-PL"/>
              </w:rPr>
            </w:pPr>
            <w:r>
              <w:rPr>
                <w:lang w:val="pl-PL"/>
              </w:rPr>
              <w:t>7</w:t>
            </w:r>
            <w:r w:rsidRPr="006434DE">
              <w:rPr>
                <w:b/>
                <w:lang w:val="pl-PL"/>
              </w:rPr>
              <w:t>. Wyłączenie § 616 niemieckiego Kodeksu cywilnego (BGB)</w:t>
            </w:r>
          </w:p>
          <w:p w14:paraId="65B43F2A" w14:textId="77777777" w:rsidR="00795179" w:rsidRDefault="000A3F17" w:rsidP="006434DE">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28" w:hanging="28"/>
              <w:rPr>
                <w:rFonts w:cs="Arial"/>
                <w:szCs w:val="20"/>
                <w:lang w:val="pl-PL"/>
              </w:rPr>
            </w:pPr>
            <w:r>
              <w:rPr>
                <w:rFonts w:cs="Arial"/>
                <w:szCs w:val="20"/>
                <w:lang w:val="pl-PL"/>
              </w:rPr>
              <w:t>Strony są zgodne co do tego, że roszczenia wynikające z § 616 BGB są bezpodstawne.</w:t>
            </w:r>
          </w:p>
        </w:tc>
      </w:tr>
      <w:tr w:rsidR="00795179" w:rsidRPr="00FB1242" w14:paraId="5B90A182" w14:textId="77777777" w:rsidTr="00F24372">
        <w:tc>
          <w:tcPr>
            <w:tcW w:w="4821" w:type="dxa"/>
            <w:tcBorders>
              <w:top w:val="single" w:sz="4" w:space="0" w:color="000000"/>
              <w:left w:val="single" w:sz="4" w:space="0" w:color="000000"/>
              <w:bottom w:val="single" w:sz="12" w:space="0" w:color="000000"/>
              <w:right w:val="single" w:sz="4" w:space="0" w:color="000000"/>
            </w:tcBorders>
          </w:tcPr>
          <w:p w14:paraId="3A2BEEFB" w14:textId="640D6FFE"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r>
              <w:rPr>
                <w:rFonts w:cs="Arial"/>
                <w:b/>
                <w:szCs w:val="20"/>
              </w:rPr>
              <w:t>8.</w:t>
            </w:r>
            <w:r>
              <w:rPr>
                <w:rFonts w:cs="Arial"/>
                <w:b/>
                <w:szCs w:val="20"/>
              </w:rPr>
              <w:tab/>
              <w:t>Ausschlussfrist</w:t>
            </w:r>
          </w:p>
          <w:p w14:paraId="427BF830" w14:textId="4D54D731"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6" w:hanging="426"/>
              <w:rPr>
                <w:rFonts w:cs="Arial"/>
              </w:rPr>
            </w:pPr>
            <w:r>
              <w:rPr>
                <w:rFonts w:cs="Arial"/>
              </w:rPr>
              <w:t>8.1</w:t>
            </w:r>
            <w:r w:rsidR="006434DE">
              <w:rPr>
                <w:rFonts w:cs="Arial"/>
                <w:b/>
                <w:bCs/>
                <w:szCs w:val="20"/>
              </w:rPr>
              <w:tab/>
            </w:r>
            <w:r>
              <w:rPr>
                <w:rFonts w:cs="Arial"/>
              </w:rPr>
              <w:t>Alle Ansprüche aus dem Arbeitsverhältnis</w:t>
            </w:r>
            <w:r w:rsidR="00E2258F">
              <w:rPr>
                <w:rFonts w:cs="Arial"/>
              </w:rPr>
              <w:t xml:space="preserve"> und aus Anlass seiner Beendigung</w:t>
            </w:r>
            <w:r>
              <w:rPr>
                <w:rFonts w:cs="Arial"/>
              </w:rPr>
              <w:t xml:space="preserve"> müssen </w:t>
            </w:r>
            <w:r>
              <w:rPr>
                <w:rFonts w:cs="Arial"/>
              </w:rPr>
              <w:lastRenderedPageBreak/>
              <w:t xml:space="preserve">innerhalb einer Frist von drei Monaten nach Fälligkeit in Textform </w:t>
            </w:r>
            <w:r w:rsidR="00117496">
              <w:rPr>
                <w:rFonts w:cs="Arial"/>
              </w:rPr>
              <w:t xml:space="preserve">gegenüber der anderen Vertragspartei </w:t>
            </w:r>
            <w:r>
              <w:rPr>
                <w:rFonts w:cs="Arial"/>
              </w:rPr>
              <w:t>geltend gemacht werden. Erfolgt dies nicht, verfallen diese Ansprüche.</w:t>
            </w:r>
          </w:p>
          <w:p w14:paraId="16386F9D" w14:textId="47721D61" w:rsidR="00EE62EE"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6" w:hanging="426"/>
              <w:rPr>
                <w:rFonts w:cs="Arial"/>
              </w:rPr>
            </w:pPr>
            <w:r>
              <w:rPr>
                <w:rFonts w:cs="Arial"/>
              </w:rPr>
              <w:t>8.2</w:t>
            </w:r>
            <w:r w:rsidR="006434DE">
              <w:rPr>
                <w:rFonts w:cs="Arial"/>
                <w:b/>
                <w:bCs/>
                <w:szCs w:val="20"/>
              </w:rPr>
              <w:tab/>
            </w:r>
            <w:r>
              <w:rPr>
                <w:rFonts w:cs="Arial"/>
              </w:rPr>
              <w:t>Lehnt der Leistungspflichtige den Anspruch in Textform ab oder erklärt er sich hierzu nicht innerhalb eines Monats nach Geltendmachung des Anspruchs, so verfällt dieser, wenn er nicht innerhalb von drei Monaten nach der Ablehnung oder nach dem Ablauf der Monatsfrist gerichtlich geltend gemacht wird.</w:t>
            </w:r>
          </w:p>
          <w:p w14:paraId="7FDDFD92" w14:textId="77777777" w:rsidR="00EE62EE" w:rsidRDefault="00EE62EE">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6" w:hanging="426"/>
              <w:rPr>
                <w:rFonts w:cs="Arial"/>
              </w:rPr>
            </w:pPr>
          </w:p>
          <w:p w14:paraId="5D162FC7" w14:textId="3ABF6BE5" w:rsidR="00610850"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6" w:hanging="426"/>
              <w:rPr>
                <w:rFonts w:cs="Arial"/>
              </w:rPr>
            </w:pPr>
            <w:r>
              <w:rPr>
                <w:rFonts w:cs="Arial"/>
              </w:rPr>
              <w:t>8.3</w:t>
            </w:r>
            <w:r w:rsidR="006434DE">
              <w:rPr>
                <w:rFonts w:cs="Arial"/>
                <w:b/>
                <w:bCs/>
                <w:szCs w:val="20"/>
              </w:rPr>
              <w:tab/>
            </w:r>
            <w:r>
              <w:rPr>
                <w:rFonts w:cs="Arial"/>
              </w:rPr>
              <w:t>Diese Ausschlussfristen und diese Verfallklausel gelten nicht für Ansprüche aus einer Haftung für vorsätzliche</w:t>
            </w:r>
            <w:r w:rsidR="00E2258F">
              <w:rPr>
                <w:rFonts w:cs="Arial"/>
              </w:rPr>
              <w:t xml:space="preserve"> und grob fahrlässige</w:t>
            </w:r>
            <w:r>
              <w:rPr>
                <w:rFonts w:cs="Arial"/>
              </w:rPr>
              <w:t xml:space="preserve"> Pflichtverletzungen</w:t>
            </w:r>
            <w:r w:rsidR="00E2258F">
              <w:rPr>
                <w:rFonts w:cs="Arial"/>
              </w:rPr>
              <w:t xml:space="preserve"> und vorsätzliche unerlaubte Handlungen</w:t>
            </w:r>
            <w:r>
              <w:rPr>
                <w:rFonts w:cs="Arial"/>
              </w:rPr>
              <w:t>,  für Schäden aus der Verletzung des Lebens, des Körpers oder der Gesundheit, für Ansprüche auf Mindestlohn nach dem MiLoG, AEntG oder AÜG oder andere nach staatlichem Recht zwingende Mindestarbeitsbedingungen, und nicht für sonstige Ansprüche, die kraft Gesetzes der Regelung durch eine Ausschlussfrist entzogen sind.</w:t>
            </w:r>
          </w:p>
          <w:p w14:paraId="5C9B05C2" w14:textId="1A2A4B52" w:rsidR="00EE62EE" w:rsidRPr="00EE62EE" w:rsidRDefault="00443AB3">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6" w:hanging="426"/>
              <w:rPr>
                <w:rFonts w:cs="Arial"/>
              </w:rPr>
            </w:pPr>
            <w:r>
              <w:rPr>
                <w:rFonts w:cs="Arial"/>
              </w:rPr>
              <w:t xml:space="preserve"> </w:t>
            </w:r>
          </w:p>
          <w:p w14:paraId="420666E4" w14:textId="3A159DE2" w:rsidR="00EE62EE" w:rsidRDefault="00610850" w:rsidP="00EE62EE">
            <w:pPr>
              <w:widowControl w:val="0"/>
              <w:tabs>
                <w:tab w:val="clear" w:pos="567"/>
                <w:tab w:val="clear" w:pos="1134"/>
                <w:tab w:val="clear" w:pos="1701"/>
                <w:tab w:val="clear" w:pos="4253"/>
                <w:tab w:val="clear" w:pos="4820"/>
                <w:tab w:val="clear" w:pos="5387"/>
                <w:tab w:val="clear" w:pos="5954"/>
                <w:tab w:val="clear" w:pos="8930"/>
                <w:tab w:val="right" w:pos="4536"/>
              </w:tabs>
              <w:spacing w:after="400" w:line="240" w:lineRule="exact"/>
              <w:ind w:left="425" w:hanging="425"/>
              <w:rPr>
                <w:rFonts w:cs="Arial"/>
                <w:b/>
                <w:szCs w:val="20"/>
              </w:rPr>
            </w:pPr>
            <w:r>
              <w:rPr>
                <w:rFonts w:cs="Arial"/>
                <w:b/>
                <w:szCs w:val="20"/>
              </w:rPr>
              <w:t>9. Keine Tarifbindung/Betriebsvereinbarungen</w:t>
            </w:r>
          </w:p>
          <w:p w14:paraId="2B94B64C" w14:textId="0AB09D64" w:rsidR="00610850" w:rsidRPr="00610850" w:rsidRDefault="00610850" w:rsidP="00610850">
            <w:pPr>
              <w:spacing w:line="300" w:lineRule="exact"/>
              <w:jc w:val="both"/>
              <w:rPr>
                <w:rFonts w:cs="Arial"/>
              </w:rPr>
            </w:pPr>
            <w:r w:rsidRPr="00610850">
              <w:rPr>
                <w:rFonts w:cs="Arial"/>
              </w:rPr>
              <w:t>Auf das Arbeitsverhältnis finden keine Tarifverträge und keine Betriebsvereinbarungen Anwendung.</w:t>
            </w:r>
          </w:p>
        </w:tc>
        <w:tc>
          <w:tcPr>
            <w:tcW w:w="4818" w:type="dxa"/>
            <w:tcBorders>
              <w:top w:val="single" w:sz="4" w:space="0" w:color="000000"/>
              <w:left w:val="single" w:sz="4" w:space="0" w:color="000000"/>
              <w:bottom w:val="single" w:sz="12" w:space="0" w:color="000000"/>
              <w:right w:val="single" w:sz="4" w:space="0" w:color="000000"/>
            </w:tcBorders>
          </w:tcPr>
          <w:p w14:paraId="03223AEF" w14:textId="640F12A4"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lang w:val="pl-PL"/>
              </w:rPr>
            </w:pPr>
            <w:r>
              <w:rPr>
                <w:rFonts w:cs="Arial"/>
                <w:b/>
                <w:szCs w:val="20"/>
                <w:lang w:val="pl-PL"/>
              </w:rPr>
              <w:lastRenderedPageBreak/>
              <w:t>8</w:t>
            </w:r>
            <w:r w:rsidRPr="00E623AC">
              <w:rPr>
                <w:rFonts w:cs="Arial"/>
                <w:b/>
                <w:szCs w:val="20"/>
                <w:lang w:val="pl-PL"/>
              </w:rPr>
              <w:t>.</w:t>
            </w:r>
            <w:r w:rsidRPr="00E623AC">
              <w:rPr>
                <w:rFonts w:cs="Arial"/>
                <w:b/>
                <w:szCs w:val="20"/>
                <w:lang w:val="pl-PL"/>
              </w:rPr>
              <w:tab/>
              <w:t>Termin zawity</w:t>
            </w:r>
          </w:p>
          <w:p w14:paraId="533B9493" w14:textId="1259EEB3"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lang w:val="pl-PL"/>
              </w:rPr>
            </w:pPr>
            <w:r>
              <w:rPr>
                <w:rFonts w:cs="Arial"/>
                <w:lang w:val="pl-PL"/>
              </w:rPr>
              <w:t>8</w:t>
            </w:r>
            <w:r w:rsidRPr="00E623AC">
              <w:rPr>
                <w:rFonts w:cs="Arial"/>
                <w:lang w:val="pl-PL"/>
              </w:rPr>
              <w:t>.1</w:t>
            </w:r>
            <w:r w:rsidRPr="00E623AC">
              <w:rPr>
                <w:rFonts w:cs="Arial"/>
                <w:lang w:val="pl-PL"/>
              </w:rPr>
              <w:tab/>
            </w:r>
            <w:r w:rsidR="00610850" w:rsidRPr="00610850">
              <w:rPr>
                <w:rFonts w:cs="Arial"/>
                <w:lang w:val="pl-PL"/>
              </w:rPr>
              <w:t xml:space="preserve">Wszelkie roszczenia wynikające ze stosunku pracy oraz z tytułu jego rozwiązania muszą </w:t>
            </w:r>
            <w:r w:rsidR="00610850" w:rsidRPr="00610850">
              <w:rPr>
                <w:rFonts w:cs="Arial"/>
                <w:lang w:val="pl-PL"/>
              </w:rPr>
              <w:lastRenderedPageBreak/>
              <w:t xml:space="preserve">być dochodzone w formie tekstowej </w:t>
            </w:r>
            <w:r w:rsidR="00117496" w:rsidRPr="00117496">
              <w:rPr>
                <w:rFonts w:cs="Arial"/>
                <w:lang w:val="pl-PL"/>
              </w:rPr>
              <w:t xml:space="preserve">wobec drugiej strony umowy </w:t>
            </w:r>
            <w:r w:rsidR="00610850" w:rsidRPr="00610850">
              <w:rPr>
                <w:rFonts w:cs="Arial"/>
                <w:lang w:val="pl-PL"/>
              </w:rPr>
              <w:t>w terminie trzech miesięcy od dnia ich wymagalności. W przeciwnym razie roszczenia te wygasają.</w:t>
            </w:r>
          </w:p>
          <w:p w14:paraId="69B3FBD9" w14:textId="7EF3F8D4" w:rsidR="00795179" w:rsidRDefault="000A3F17" w:rsidP="00EE62EE">
            <w:pPr>
              <w:widowControl w:val="0"/>
              <w:tabs>
                <w:tab w:val="clear" w:pos="567"/>
                <w:tab w:val="clear" w:pos="1134"/>
                <w:tab w:val="clear" w:pos="1701"/>
                <w:tab w:val="clear" w:pos="4253"/>
                <w:tab w:val="clear" w:pos="4820"/>
                <w:tab w:val="clear" w:pos="5387"/>
                <w:tab w:val="clear" w:pos="5954"/>
                <w:tab w:val="clear" w:pos="8930"/>
                <w:tab w:val="right" w:pos="4536"/>
              </w:tabs>
              <w:spacing w:after="240" w:line="240" w:lineRule="exact"/>
              <w:ind w:left="425" w:hanging="425"/>
              <w:rPr>
                <w:rFonts w:cs="Arial"/>
                <w:lang w:val="pl-PL"/>
              </w:rPr>
            </w:pPr>
            <w:r>
              <w:rPr>
                <w:rFonts w:cs="Arial"/>
                <w:lang w:val="pl-PL"/>
              </w:rPr>
              <w:t>8</w:t>
            </w:r>
            <w:r w:rsidRPr="00E623AC">
              <w:rPr>
                <w:rFonts w:cs="Arial"/>
                <w:b/>
                <w:bCs/>
                <w:lang w:val="pl-PL"/>
              </w:rPr>
              <w:t>.</w:t>
            </w:r>
            <w:r w:rsidRPr="006434DE">
              <w:rPr>
                <w:rFonts w:cs="Arial"/>
                <w:bCs/>
                <w:lang w:val="pl-PL"/>
              </w:rPr>
              <w:t>2</w:t>
            </w:r>
            <w:r w:rsidRPr="00E623AC">
              <w:rPr>
                <w:rFonts w:cs="Arial"/>
                <w:b/>
                <w:bCs/>
                <w:lang w:val="pl-PL"/>
              </w:rPr>
              <w:tab/>
            </w:r>
            <w:r>
              <w:rPr>
                <w:rFonts w:cs="Arial"/>
                <w:lang w:val="pl-PL"/>
              </w:rPr>
              <w:t xml:space="preserve">Jeżeli Strona zobowiązana do wypłaty świadczenia odmawia w formie tekstowej lub nie wyda oświadczenia w terminie jednego miesiąca od dnia, w którym roszczenie zostało wykonane, roszczenie to wygasa, jeżeli nie zostanie wniesione do sądu w terminie trzech miesięcy od dnia, w którym nastąpiła odmowa lub upłynął termin jednego miesiąca. </w:t>
            </w:r>
          </w:p>
          <w:p w14:paraId="7D2738BA" w14:textId="77777777" w:rsidR="00795179" w:rsidRDefault="000A3F17">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lang w:val="pl-PL"/>
              </w:rPr>
            </w:pPr>
            <w:r>
              <w:rPr>
                <w:rFonts w:cs="Arial"/>
                <w:lang w:val="pl-PL"/>
              </w:rPr>
              <w:t>8.3</w:t>
            </w:r>
            <w:r w:rsidR="006434DE" w:rsidRPr="009D3280">
              <w:rPr>
                <w:rFonts w:cs="Arial"/>
                <w:b/>
                <w:bCs/>
                <w:szCs w:val="20"/>
                <w:lang w:val="pl-PL"/>
              </w:rPr>
              <w:tab/>
            </w:r>
            <w:r w:rsidR="00610850" w:rsidRPr="00610850">
              <w:rPr>
                <w:rFonts w:cs="Arial"/>
                <w:lang w:val="pl-PL"/>
              </w:rPr>
              <w:t>Te okresy prekluzyjne i klauzule przepadku nie mają zastosowania do roszczeń wynikających z odpowiedzialności za umyślne i rażąco niedbałe naruszenia obowiązków i umyślne czyny niedozwolone, za szkody wynikające z uszczerbku na życiu, ciele lub zdrowiu, za roszczenia o minimalne wynagrodzenie zgodnie z Mi-LoG, AEntG lub AÜG lub inne obowiązkowe minimalne warunki pracy zgodnie z prawem stanowym, a nie za inne roszczenia, które są wyłączone przez prawo z regulacji przez okres prekluzyjny.</w:t>
            </w:r>
          </w:p>
          <w:p w14:paraId="09940071" w14:textId="77777777" w:rsidR="00610850" w:rsidRDefault="00610850">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lang w:val="pl-PL"/>
              </w:rPr>
            </w:pPr>
          </w:p>
          <w:p w14:paraId="293FB99F" w14:textId="77777777" w:rsidR="00610850" w:rsidRDefault="00610850" w:rsidP="00EE62EE">
            <w:pPr>
              <w:widowControl w:val="0"/>
              <w:tabs>
                <w:tab w:val="clear" w:pos="567"/>
                <w:tab w:val="clear" w:pos="1134"/>
                <w:tab w:val="clear" w:pos="1701"/>
                <w:tab w:val="clear" w:pos="4253"/>
                <w:tab w:val="clear" w:pos="4820"/>
                <w:tab w:val="clear" w:pos="5387"/>
                <w:tab w:val="clear" w:pos="5954"/>
                <w:tab w:val="clear" w:pos="8930"/>
                <w:tab w:val="right" w:pos="4536"/>
              </w:tabs>
              <w:spacing w:after="160" w:line="240" w:lineRule="exact"/>
              <w:ind w:left="425" w:hanging="425"/>
              <w:rPr>
                <w:rFonts w:cs="Arial"/>
                <w:b/>
                <w:szCs w:val="20"/>
                <w:lang w:val="pl-PL"/>
              </w:rPr>
            </w:pPr>
            <w:r w:rsidRPr="00610850">
              <w:rPr>
                <w:rFonts w:cs="Arial"/>
                <w:b/>
                <w:szCs w:val="20"/>
                <w:lang w:val="pl-PL"/>
              </w:rPr>
              <w:t>9. Brak układów zbiorowych pracy/umów zakładowych</w:t>
            </w:r>
          </w:p>
          <w:p w14:paraId="38D196BD" w14:textId="3749486A" w:rsidR="00610850" w:rsidRDefault="00610850" w:rsidP="00EE62EE">
            <w:pPr>
              <w:widowControl w:val="0"/>
              <w:tabs>
                <w:tab w:val="clear" w:pos="567"/>
                <w:tab w:val="clear" w:pos="1134"/>
                <w:tab w:val="clear" w:pos="1701"/>
                <w:tab w:val="clear" w:pos="4253"/>
                <w:tab w:val="clear" w:pos="4820"/>
                <w:tab w:val="clear" w:pos="5387"/>
                <w:tab w:val="clear" w:pos="5954"/>
                <w:tab w:val="clear" w:pos="8930"/>
                <w:tab w:val="right" w:pos="4536"/>
              </w:tabs>
              <w:spacing w:after="120" w:line="300" w:lineRule="exact"/>
              <w:rPr>
                <w:rFonts w:cs="Arial"/>
                <w:lang w:val="pl-PL"/>
              </w:rPr>
            </w:pPr>
            <w:r w:rsidRPr="00610850">
              <w:rPr>
                <w:rFonts w:cs="Arial"/>
                <w:lang w:val="pl-PL"/>
              </w:rPr>
              <w:t>Do stosunku pracy nie mają zastosowania żadne układy zbiorowe ani umowy o pracę.</w:t>
            </w:r>
          </w:p>
        </w:tc>
      </w:tr>
      <w:tr w:rsidR="00795179" w:rsidRPr="00FB1242" w14:paraId="2D75BC21" w14:textId="77777777" w:rsidTr="00F24372">
        <w:tc>
          <w:tcPr>
            <w:tcW w:w="4821" w:type="dxa"/>
            <w:tcBorders>
              <w:top w:val="single" w:sz="4" w:space="0" w:color="000000"/>
              <w:left w:val="single" w:sz="4" w:space="0" w:color="000000"/>
              <w:bottom w:val="single" w:sz="12" w:space="0" w:color="000000"/>
              <w:right w:val="single" w:sz="4" w:space="0" w:color="000000"/>
            </w:tcBorders>
          </w:tcPr>
          <w:p w14:paraId="5690D1B1" w14:textId="4E22394C" w:rsidR="00795179" w:rsidRPr="007516A9" w:rsidRDefault="00610850">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r>
              <w:rPr>
                <w:rFonts w:cs="Arial"/>
                <w:b/>
                <w:szCs w:val="20"/>
              </w:rPr>
              <w:lastRenderedPageBreak/>
              <w:t>10</w:t>
            </w:r>
            <w:r w:rsidR="000A3F17" w:rsidRPr="007516A9">
              <w:rPr>
                <w:rFonts w:cs="Arial"/>
                <w:b/>
                <w:szCs w:val="20"/>
              </w:rPr>
              <w:tab/>
            </w:r>
            <w:r w:rsidR="000A3F17" w:rsidRPr="007516A9">
              <w:rPr>
                <w:rFonts w:cs="Arial"/>
                <w:b/>
                <w:bCs/>
                <w:szCs w:val="20"/>
              </w:rPr>
              <w:t>Schlussbestimmungen</w:t>
            </w:r>
          </w:p>
          <w:p w14:paraId="0CC9487F" w14:textId="3F204612" w:rsidR="00795179" w:rsidRDefault="00610850">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Pr>
                <w:rFonts w:cs="Arial"/>
                <w:szCs w:val="20"/>
              </w:rPr>
              <w:t>10</w:t>
            </w:r>
            <w:r w:rsidR="000A3F17" w:rsidRPr="007516A9">
              <w:rPr>
                <w:rFonts w:cs="Arial"/>
                <w:szCs w:val="20"/>
              </w:rPr>
              <w:t>.1</w:t>
            </w:r>
            <w:r w:rsidR="000A3F17" w:rsidRPr="007516A9">
              <w:rPr>
                <w:rFonts w:cs="Arial"/>
                <w:szCs w:val="20"/>
              </w:rPr>
              <w:tab/>
              <w:t>Änderungen, Ergänzungen und Aufhebungen sowie Nebenabreden zu diesem Vertrag bedürfen der Schriftfo</w:t>
            </w:r>
            <w:r w:rsidR="000A3F17">
              <w:rPr>
                <w:rFonts w:cs="Arial"/>
                <w:szCs w:val="20"/>
              </w:rPr>
              <w:t>rm. Dies gilt auch für das Schriftformerfordernis selbst. Ausgenommen hiervon sind Abreden der Parteien die unmittelbar nach Vertragsschluss getroffen wurden.</w:t>
            </w:r>
          </w:p>
          <w:p w14:paraId="28DE67A8" w14:textId="3CFCBBA9" w:rsidR="005140DC" w:rsidRDefault="005140DC" w:rsidP="005140DC">
            <w:pPr>
              <w:tabs>
                <w:tab w:val="left" w:pos="426"/>
                <w:tab w:val="left" w:pos="3402"/>
                <w:tab w:val="left" w:pos="6804"/>
              </w:tabs>
              <w:overflowPunct w:val="0"/>
              <w:autoSpaceDE w:val="0"/>
              <w:autoSpaceDN w:val="0"/>
              <w:adjustRightInd w:val="0"/>
              <w:ind w:left="447" w:hanging="447"/>
              <w:textAlignment w:val="baseline"/>
              <w:rPr>
                <w:rFonts w:cs="Arial"/>
                <w:szCs w:val="20"/>
              </w:rPr>
            </w:pPr>
            <w:r>
              <w:rPr>
                <w:rFonts w:cs="Arial"/>
                <w:szCs w:val="20"/>
              </w:rPr>
              <w:t>10.2. Sollten einzelne Bestimmungen dieses Vertrags ganz oder teilweise unwirksam sein oder werden, bleibt die Wirksamkeit der übrigen Bestimmungen unberührt. Die Vertragsparteien sind im Falle einer unwirksamen Bestimmung verpflichtet, über eine wirksame und zumutbare Ersatzregelung zu verhandeln, die dem von den Vertragsparteien mit der unwirksamen Bestimmung verfolgten wirtschaftlichen Zweck möglichst nahekommt.</w:t>
            </w:r>
          </w:p>
          <w:p w14:paraId="542CFB93" w14:textId="77777777" w:rsidR="005140DC" w:rsidRDefault="005140DC">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p>
          <w:p w14:paraId="20EEF7C5" w14:textId="1FAD00A5" w:rsidR="00795179" w:rsidRDefault="00610850">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Pr>
                <w:rFonts w:cs="Arial"/>
                <w:szCs w:val="20"/>
              </w:rPr>
              <w:t>10</w:t>
            </w:r>
            <w:r w:rsidR="000A3F17">
              <w:rPr>
                <w:rFonts w:cs="Arial"/>
                <w:szCs w:val="20"/>
              </w:rPr>
              <w:t>.</w:t>
            </w:r>
            <w:r w:rsidR="005140DC">
              <w:rPr>
                <w:rFonts w:cs="Arial"/>
                <w:szCs w:val="20"/>
              </w:rPr>
              <w:t>3</w:t>
            </w:r>
            <w:r w:rsidR="000A3F17">
              <w:rPr>
                <w:rFonts w:cs="Arial"/>
                <w:szCs w:val="20"/>
              </w:rPr>
              <w:tab/>
              <w:t>Es gilt ausschließlich deutsches Recht.</w:t>
            </w:r>
          </w:p>
          <w:p w14:paraId="0AA40CEC" w14:textId="1F5C20AA" w:rsidR="00795179" w:rsidRDefault="00610850">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Pr>
                <w:rFonts w:cs="Arial"/>
                <w:szCs w:val="20"/>
              </w:rPr>
              <w:t>10</w:t>
            </w:r>
            <w:r w:rsidR="000A3F17">
              <w:rPr>
                <w:rFonts w:cs="Arial"/>
                <w:szCs w:val="20"/>
              </w:rPr>
              <w:t>.</w:t>
            </w:r>
            <w:r w:rsidR="005140DC">
              <w:rPr>
                <w:rFonts w:cs="Arial"/>
                <w:szCs w:val="20"/>
              </w:rPr>
              <w:t>4</w:t>
            </w:r>
            <w:r w:rsidR="000A3F17">
              <w:rPr>
                <w:rFonts w:cs="Arial"/>
                <w:szCs w:val="20"/>
              </w:rPr>
              <w:tab/>
              <w:t>Bei Widersprüchen gilt die deutschsprachige Version dieser Vereinbarung.</w:t>
            </w:r>
          </w:p>
        </w:tc>
        <w:tc>
          <w:tcPr>
            <w:tcW w:w="4818" w:type="dxa"/>
            <w:tcBorders>
              <w:top w:val="single" w:sz="4" w:space="0" w:color="000000"/>
              <w:left w:val="single" w:sz="4" w:space="0" w:color="000000"/>
              <w:bottom w:val="single" w:sz="12" w:space="0" w:color="000000"/>
              <w:right w:val="single" w:sz="4" w:space="0" w:color="000000"/>
            </w:tcBorders>
          </w:tcPr>
          <w:p w14:paraId="529070BB" w14:textId="4910C7F9" w:rsidR="00795179" w:rsidRDefault="00610850">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lang w:val="pl-PL"/>
              </w:rPr>
            </w:pPr>
            <w:r>
              <w:rPr>
                <w:rFonts w:cs="Arial"/>
                <w:b/>
                <w:szCs w:val="20"/>
                <w:lang w:val="pl-PL"/>
              </w:rPr>
              <w:t>10</w:t>
            </w:r>
            <w:r w:rsidR="000A3F17" w:rsidRPr="00E623AC">
              <w:rPr>
                <w:rFonts w:cs="Arial"/>
                <w:b/>
                <w:szCs w:val="20"/>
                <w:lang w:val="pl-PL"/>
              </w:rPr>
              <w:t>.</w:t>
            </w:r>
            <w:r w:rsidR="000A3F17" w:rsidRPr="00E623AC">
              <w:rPr>
                <w:rFonts w:cs="Arial"/>
                <w:b/>
                <w:szCs w:val="20"/>
                <w:lang w:val="pl-PL"/>
              </w:rPr>
              <w:tab/>
            </w:r>
            <w:r w:rsidR="000A3F17" w:rsidRPr="00E623AC">
              <w:rPr>
                <w:rFonts w:cs="Arial"/>
                <w:b/>
                <w:bCs/>
                <w:szCs w:val="20"/>
                <w:lang w:val="pl-PL"/>
              </w:rPr>
              <w:t>Postanowienia końcowe</w:t>
            </w:r>
          </w:p>
          <w:p w14:paraId="0A419C37" w14:textId="5CCE572A" w:rsidR="00795179" w:rsidRDefault="00610850" w:rsidP="006434DE">
            <w:pPr>
              <w:widowControl w:val="0"/>
              <w:tabs>
                <w:tab w:val="clear" w:pos="567"/>
                <w:tab w:val="clear" w:pos="1134"/>
                <w:tab w:val="clear" w:pos="1701"/>
                <w:tab w:val="clear" w:pos="4253"/>
                <w:tab w:val="clear" w:pos="4820"/>
                <w:tab w:val="clear" w:pos="5387"/>
                <w:tab w:val="clear" w:pos="5954"/>
                <w:tab w:val="clear" w:pos="8930"/>
                <w:tab w:val="right" w:pos="4536"/>
              </w:tabs>
              <w:spacing w:after="360" w:line="240" w:lineRule="exact"/>
              <w:ind w:left="425" w:hanging="425"/>
              <w:rPr>
                <w:rFonts w:cs="Arial"/>
                <w:szCs w:val="20"/>
                <w:lang w:val="pl-PL"/>
              </w:rPr>
            </w:pPr>
            <w:r>
              <w:rPr>
                <w:rFonts w:cs="Arial"/>
                <w:szCs w:val="20"/>
                <w:lang w:val="pl-PL"/>
              </w:rPr>
              <w:t>10</w:t>
            </w:r>
            <w:r w:rsidR="000A3F17" w:rsidRPr="00E623AC">
              <w:rPr>
                <w:rFonts w:cs="Arial"/>
                <w:szCs w:val="20"/>
                <w:lang w:val="pl-PL"/>
              </w:rPr>
              <w:t>.1</w:t>
            </w:r>
            <w:r w:rsidR="000A3F17" w:rsidRPr="00E623AC">
              <w:rPr>
                <w:rFonts w:cs="Arial"/>
                <w:szCs w:val="20"/>
                <w:lang w:val="pl-PL"/>
              </w:rPr>
              <w:tab/>
              <w:t xml:space="preserve">Zmiany, uzupełnienia i uchylenia jak i dodatkowe porozumienia umowne do </w:t>
            </w:r>
            <w:r w:rsidR="000A3F17">
              <w:rPr>
                <w:rFonts w:cs="Arial"/>
                <w:szCs w:val="20"/>
                <w:lang w:val="pl-PL"/>
              </w:rPr>
              <w:t xml:space="preserve">niniejszej </w:t>
            </w:r>
            <w:r w:rsidR="000A3F17" w:rsidRPr="00E623AC">
              <w:rPr>
                <w:rFonts w:cs="Arial"/>
                <w:szCs w:val="20"/>
                <w:lang w:val="pl-PL"/>
              </w:rPr>
              <w:t xml:space="preserve"> </w:t>
            </w:r>
            <w:r w:rsidR="000A3F17">
              <w:rPr>
                <w:rFonts w:cs="Arial"/>
                <w:szCs w:val="20"/>
                <w:lang w:val="pl-PL"/>
              </w:rPr>
              <w:t>U</w:t>
            </w:r>
            <w:r w:rsidR="000A3F17" w:rsidRPr="00E623AC">
              <w:rPr>
                <w:rFonts w:cs="Arial"/>
                <w:szCs w:val="20"/>
                <w:lang w:val="pl-PL"/>
              </w:rPr>
              <w:t xml:space="preserve">mowy wymagają formy pisemnej. Dotyczy to także wymogu formy pisemnej. Wyjątek stanowią porozumienia </w:t>
            </w:r>
            <w:r w:rsidR="000A3F17">
              <w:rPr>
                <w:rFonts w:cs="Arial"/>
                <w:szCs w:val="20"/>
                <w:lang w:val="pl-PL"/>
              </w:rPr>
              <w:t>S</w:t>
            </w:r>
            <w:r w:rsidR="000A3F17" w:rsidRPr="00E623AC">
              <w:rPr>
                <w:rFonts w:cs="Arial"/>
                <w:szCs w:val="20"/>
                <w:lang w:val="pl-PL"/>
              </w:rPr>
              <w:t xml:space="preserve">tron ustalone bezpośrednio po zawarciu </w:t>
            </w:r>
            <w:r w:rsidR="000A3F17">
              <w:rPr>
                <w:rFonts w:cs="Arial"/>
                <w:szCs w:val="20"/>
                <w:lang w:val="pl-PL"/>
              </w:rPr>
              <w:t>U</w:t>
            </w:r>
            <w:r w:rsidR="000A3F17" w:rsidRPr="00E623AC">
              <w:rPr>
                <w:rFonts w:cs="Arial"/>
                <w:szCs w:val="20"/>
                <w:lang w:val="pl-PL"/>
              </w:rPr>
              <w:t>mowy.</w:t>
            </w:r>
          </w:p>
          <w:p w14:paraId="72F2DA2B" w14:textId="57DCAB1D" w:rsidR="00FB1242" w:rsidRDefault="00FB1242" w:rsidP="006434DE">
            <w:pPr>
              <w:widowControl w:val="0"/>
              <w:tabs>
                <w:tab w:val="clear" w:pos="567"/>
                <w:tab w:val="clear" w:pos="1134"/>
                <w:tab w:val="clear" w:pos="1701"/>
                <w:tab w:val="clear" w:pos="4253"/>
                <w:tab w:val="clear" w:pos="4820"/>
                <w:tab w:val="clear" w:pos="5387"/>
                <w:tab w:val="clear" w:pos="5954"/>
                <w:tab w:val="clear" w:pos="8930"/>
                <w:tab w:val="right" w:pos="4536"/>
              </w:tabs>
              <w:spacing w:after="360" w:line="240" w:lineRule="exact"/>
              <w:ind w:left="425" w:hanging="425"/>
              <w:rPr>
                <w:rFonts w:cs="Arial"/>
                <w:lang w:val="pl-PL"/>
              </w:rPr>
            </w:pPr>
            <w:r w:rsidRPr="00FB1242">
              <w:rPr>
                <w:rFonts w:cs="Arial"/>
                <w:lang w:val="pl-PL"/>
              </w:rPr>
              <w:t>10.2 Jeżeli poszczególne postanowienia niniejszej umowy są lub staną się nieważne w całości lub w części, ważność pozostałych postanowień pozostaje nienaruszona. W przypadku nieważności postanowienia, strony umowy są zobowiązane do wynegocjowania skutecznego i rozsądnego postanowienia zastępczego, które będzie jak najbardziej zbliżone do celu gospodarczego, do którego dążyły strony umowy z nieważnym postanowieniem.</w:t>
            </w:r>
          </w:p>
          <w:p w14:paraId="12129B23" w14:textId="2757B44C" w:rsidR="00795179" w:rsidRDefault="00610850">
            <w:pPr>
              <w:widowControl w:val="0"/>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lang w:val="pl-PL"/>
              </w:rPr>
            </w:pPr>
            <w:r>
              <w:rPr>
                <w:rFonts w:cs="Arial"/>
                <w:szCs w:val="20"/>
                <w:lang w:val="pl-PL"/>
              </w:rPr>
              <w:t>10</w:t>
            </w:r>
            <w:r w:rsidR="000A3F17" w:rsidRPr="00E623AC">
              <w:rPr>
                <w:rFonts w:cs="Arial"/>
                <w:szCs w:val="20"/>
                <w:lang w:val="pl-PL"/>
              </w:rPr>
              <w:t>.</w:t>
            </w:r>
            <w:r w:rsidR="005140DC">
              <w:rPr>
                <w:rFonts w:cs="Arial"/>
                <w:szCs w:val="20"/>
                <w:lang w:val="pl-PL"/>
              </w:rPr>
              <w:t>3</w:t>
            </w:r>
            <w:r w:rsidR="000A3F17" w:rsidRPr="00E623AC">
              <w:rPr>
                <w:rFonts w:cs="Arial"/>
                <w:szCs w:val="20"/>
                <w:lang w:val="pl-PL"/>
              </w:rPr>
              <w:tab/>
              <w:t>Obowiązuje wyłącznie prawo niemieckie.</w:t>
            </w:r>
          </w:p>
          <w:p w14:paraId="6ED6472F" w14:textId="774DFD67" w:rsidR="00795179" w:rsidRDefault="00610850">
            <w:pPr>
              <w:widowControl w:val="0"/>
              <w:tabs>
                <w:tab w:val="clear" w:pos="567"/>
                <w:tab w:val="clear" w:pos="1134"/>
                <w:tab w:val="clear" w:pos="1701"/>
                <w:tab w:val="clear" w:pos="4253"/>
                <w:tab w:val="clear" w:pos="4820"/>
                <w:tab w:val="clear" w:pos="5387"/>
                <w:tab w:val="clear" w:pos="5954"/>
                <w:tab w:val="clear" w:pos="8930"/>
              </w:tabs>
              <w:spacing w:after="120" w:line="240" w:lineRule="exact"/>
              <w:ind w:left="425" w:hanging="425"/>
              <w:rPr>
                <w:rFonts w:cs="Arial"/>
                <w:szCs w:val="20"/>
                <w:lang w:val="pl-PL"/>
              </w:rPr>
            </w:pPr>
            <w:r>
              <w:rPr>
                <w:rFonts w:cs="Arial"/>
                <w:szCs w:val="20"/>
                <w:lang w:val="pl-PL"/>
              </w:rPr>
              <w:t>10</w:t>
            </w:r>
            <w:r w:rsidR="000A3F17" w:rsidRPr="00E623AC">
              <w:rPr>
                <w:rFonts w:cs="Arial"/>
                <w:szCs w:val="20"/>
                <w:lang w:val="pl-PL"/>
              </w:rPr>
              <w:t>.</w:t>
            </w:r>
            <w:r w:rsidR="005140DC">
              <w:rPr>
                <w:rFonts w:cs="Arial"/>
                <w:szCs w:val="20"/>
                <w:lang w:val="pl-PL"/>
              </w:rPr>
              <w:t>4</w:t>
            </w:r>
            <w:r w:rsidR="000A3F17" w:rsidRPr="00E623AC">
              <w:rPr>
                <w:rFonts w:cs="Arial"/>
                <w:szCs w:val="20"/>
                <w:lang w:val="pl-PL"/>
              </w:rPr>
              <w:tab/>
              <w:t xml:space="preserve">W razie </w:t>
            </w:r>
            <w:r w:rsidR="000A3F17">
              <w:rPr>
                <w:rFonts w:cs="Arial"/>
                <w:szCs w:val="20"/>
                <w:lang w:val="pl-PL"/>
              </w:rPr>
              <w:t>sprzeczności</w:t>
            </w:r>
            <w:r w:rsidR="000A3F17" w:rsidRPr="00E623AC">
              <w:rPr>
                <w:rFonts w:cs="Arial"/>
                <w:szCs w:val="20"/>
                <w:lang w:val="pl-PL"/>
              </w:rPr>
              <w:t xml:space="preserve"> obowiązuje wersja </w:t>
            </w:r>
            <w:r w:rsidR="000A3F17">
              <w:rPr>
                <w:rFonts w:cs="Arial"/>
                <w:szCs w:val="20"/>
                <w:lang w:val="pl-PL"/>
              </w:rPr>
              <w:t>U</w:t>
            </w:r>
            <w:r w:rsidR="000A3F17" w:rsidRPr="00E623AC">
              <w:rPr>
                <w:rFonts w:cs="Arial"/>
                <w:szCs w:val="20"/>
                <w:lang w:val="pl-PL"/>
              </w:rPr>
              <w:t>mowy w języku niemieckim.</w:t>
            </w:r>
          </w:p>
        </w:tc>
      </w:tr>
      <w:tr w:rsidR="00795179" w:rsidRPr="00CA1AEA" w14:paraId="502C1B10" w14:textId="77777777" w:rsidTr="00F24372">
        <w:tc>
          <w:tcPr>
            <w:tcW w:w="4821" w:type="dxa"/>
            <w:tcBorders>
              <w:top w:val="single" w:sz="12" w:space="0" w:color="000000"/>
              <w:left w:val="single" w:sz="4" w:space="0" w:color="000000"/>
              <w:bottom w:val="single" w:sz="4" w:space="0" w:color="000000"/>
              <w:right w:val="single" w:sz="8" w:space="0" w:color="000000"/>
            </w:tcBorders>
          </w:tcPr>
          <w:p w14:paraId="18BF00C1" w14:textId="77777777" w:rsidR="00795179" w:rsidRDefault="00795179">
            <w:pPr>
              <w:widowControl w:val="0"/>
              <w:pBdr>
                <w:bottom w:val="single" w:sz="6" w:space="1" w:color="000000"/>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lang w:val="pl-PL"/>
              </w:rPr>
            </w:pPr>
          </w:p>
          <w:p w14:paraId="728C9984" w14:textId="77777777" w:rsidR="00795179" w:rsidRDefault="00795179">
            <w:pPr>
              <w:widowControl w:val="0"/>
              <w:pBdr>
                <w:bottom w:val="single" w:sz="6" w:space="1" w:color="000000"/>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lang w:val="pl-PL"/>
              </w:rPr>
            </w:pPr>
          </w:p>
          <w:p w14:paraId="16EA6001" w14:textId="77777777" w:rsidR="00795179" w:rsidRDefault="000A3F17">
            <w:pPr>
              <w:widowControl w:val="0"/>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rPr>
            </w:pPr>
            <w:r>
              <w:rPr>
                <w:rFonts w:cs="Arial"/>
                <w:szCs w:val="20"/>
                <w:lang w:val="pl-PL"/>
              </w:rPr>
              <w:tab/>
            </w:r>
            <w:r>
              <w:rPr>
                <w:rFonts w:cs="Arial"/>
                <w:szCs w:val="20"/>
              </w:rPr>
              <w:t>Ort, Datum</w:t>
            </w:r>
          </w:p>
          <w:p w14:paraId="3871D45D" w14:textId="77777777" w:rsidR="00795179" w:rsidRDefault="00795179">
            <w:pPr>
              <w:widowControl w:val="0"/>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rPr>
            </w:pPr>
          </w:p>
          <w:p w14:paraId="01ECD100" w14:textId="77777777" w:rsidR="00795179" w:rsidRDefault="00795179">
            <w:pPr>
              <w:widowControl w:val="0"/>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rPr>
            </w:pPr>
          </w:p>
          <w:p w14:paraId="751A9EF9" w14:textId="77777777" w:rsidR="00795179" w:rsidRDefault="00795179">
            <w:pPr>
              <w:widowControl w:val="0"/>
              <w:pBdr>
                <w:bottom w:val="single" w:sz="6" w:space="1" w:color="000000"/>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rPr>
            </w:pPr>
          </w:p>
          <w:p w14:paraId="1951BC95" w14:textId="77777777" w:rsidR="00795179" w:rsidRDefault="000A3F17">
            <w:pPr>
              <w:widowControl w:val="0"/>
              <w:tabs>
                <w:tab w:val="clear" w:pos="567"/>
                <w:tab w:val="clear" w:pos="1134"/>
                <w:tab w:val="clear" w:pos="1701"/>
                <w:tab w:val="clear" w:pos="4253"/>
                <w:tab w:val="clear" w:pos="4820"/>
                <w:tab w:val="clear" w:pos="5387"/>
                <w:tab w:val="clear" w:pos="5954"/>
                <w:tab w:val="clear" w:pos="8930"/>
                <w:tab w:val="center" w:pos="851"/>
                <w:tab w:val="center" w:pos="3686"/>
              </w:tabs>
              <w:spacing w:line="240" w:lineRule="exact"/>
              <w:rPr>
                <w:rFonts w:cs="Arial"/>
                <w:szCs w:val="20"/>
              </w:rPr>
            </w:pPr>
            <w:r>
              <w:rPr>
                <w:rFonts w:cs="Arial"/>
                <w:szCs w:val="20"/>
              </w:rPr>
              <w:tab/>
              <w:t>Arbeitnehmer</w:t>
            </w:r>
            <w:r>
              <w:rPr>
                <w:rFonts w:cs="Arial"/>
                <w:szCs w:val="20"/>
              </w:rPr>
              <w:tab/>
              <w:t>Arbeitgeber</w:t>
            </w:r>
          </w:p>
          <w:p w14:paraId="6FBC6FED" w14:textId="77777777" w:rsidR="00795179" w:rsidRDefault="000A3F17">
            <w:pPr>
              <w:widowControl w:val="0"/>
              <w:tabs>
                <w:tab w:val="clear" w:pos="567"/>
                <w:tab w:val="clear" w:pos="1134"/>
                <w:tab w:val="clear" w:pos="1701"/>
                <w:tab w:val="clear" w:pos="4253"/>
                <w:tab w:val="clear" w:pos="4820"/>
                <w:tab w:val="clear" w:pos="5387"/>
                <w:tab w:val="clear" w:pos="5954"/>
                <w:tab w:val="clear" w:pos="8930"/>
                <w:tab w:val="center" w:pos="851"/>
                <w:tab w:val="center" w:pos="3686"/>
              </w:tabs>
              <w:spacing w:line="240" w:lineRule="exact"/>
              <w:rPr>
                <w:rFonts w:cs="Arial"/>
                <w:sz w:val="16"/>
                <w:szCs w:val="16"/>
              </w:rPr>
            </w:pPr>
            <w:r>
              <w:rPr>
                <w:rFonts w:cs="Arial"/>
                <w:sz w:val="16"/>
                <w:szCs w:val="16"/>
              </w:rPr>
              <w:tab/>
              <w:t>(Unterschrift)</w:t>
            </w:r>
            <w:r>
              <w:rPr>
                <w:rFonts w:cs="Arial"/>
                <w:sz w:val="16"/>
                <w:szCs w:val="16"/>
              </w:rPr>
              <w:tab/>
              <w:t>(Unterschrift)</w:t>
            </w:r>
          </w:p>
        </w:tc>
        <w:tc>
          <w:tcPr>
            <w:tcW w:w="4818" w:type="dxa"/>
            <w:tcBorders>
              <w:top w:val="single" w:sz="12" w:space="0" w:color="000000"/>
              <w:left w:val="single" w:sz="8" w:space="0" w:color="000000"/>
              <w:bottom w:val="single" w:sz="4" w:space="0" w:color="000000"/>
              <w:right w:val="single" w:sz="4" w:space="0" w:color="000000"/>
            </w:tcBorders>
          </w:tcPr>
          <w:p w14:paraId="2B1EC219" w14:textId="77777777" w:rsidR="00795179" w:rsidRPr="007516A9" w:rsidRDefault="00795179">
            <w:pPr>
              <w:widowControl w:val="0"/>
              <w:pBdr>
                <w:bottom w:val="single" w:sz="6" w:space="1" w:color="000000"/>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rPr>
            </w:pPr>
          </w:p>
          <w:p w14:paraId="5608FB3E" w14:textId="77777777" w:rsidR="00795179" w:rsidRPr="007516A9" w:rsidRDefault="00795179">
            <w:pPr>
              <w:widowControl w:val="0"/>
              <w:pBdr>
                <w:bottom w:val="single" w:sz="6" w:space="1" w:color="000000"/>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rPr>
            </w:pPr>
          </w:p>
          <w:p w14:paraId="319B6246" w14:textId="086ACA00" w:rsidR="00795179" w:rsidRDefault="000A3F17">
            <w:pPr>
              <w:widowControl w:val="0"/>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lang w:val="pl-PL"/>
              </w:rPr>
            </w:pPr>
            <w:r w:rsidRPr="007516A9">
              <w:rPr>
                <w:rFonts w:cs="Arial"/>
                <w:szCs w:val="20"/>
              </w:rPr>
              <w:tab/>
            </w:r>
            <w:r>
              <w:rPr>
                <w:rFonts w:cs="Arial"/>
                <w:szCs w:val="20"/>
                <w:lang w:val="pl-PL"/>
              </w:rPr>
              <w:t>M</w:t>
            </w:r>
            <w:r w:rsidRPr="00E623AC">
              <w:rPr>
                <w:rFonts w:cs="Arial"/>
                <w:szCs w:val="20"/>
                <w:lang w:val="pl-PL"/>
              </w:rPr>
              <w:t>iejscowość, data</w:t>
            </w:r>
          </w:p>
          <w:p w14:paraId="3115EEB9" w14:textId="77777777" w:rsidR="00795179" w:rsidRDefault="00795179">
            <w:pPr>
              <w:widowControl w:val="0"/>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lang w:val="pl-PL"/>
              </w:rPr>
            </w:pPr>
          </w:p>
          <w:p w14:paraId="3173FA23" w14:textId="77777777" w:rsidR="00795179" w:rsidRDefault="00795179">
            <w:pPr>
              <w:widowControl w:val="0"/>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lang w:val="pl-PL"/>
              </w:rPr>
            </w:pPr>
          </w:p>
          <w:p w14:paraId="494FDCC4" w14:textId="77777777" w:rsidR="00795179" w:rsidRDefault="00795179">
            <w:pPr>
              <w:widowControl w:val="0"/>
              <w:pBdr>
                <w:bottom w:val="single" w:sz="6" w:space="1" w:color="000000"/>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lang w:val="pl-PL"/>
              </w:rPr>
            </w:pPr>
          </w:p>
          <w:p w14:paraId="17D5330E" w14:textId="77777777" w:rsidR="00795179" w:rsidRPr="00E623AC" w:rsidRDefault="000A3F17">
            <w:pPr>
              <w:widowControl w:val="0"/>
              <w:tabs>
                <w:tab w:val="clear" w:pos="567"/>
                <w:tab w:val="clear" w:pos="1134"/>
                <w:tab w:val="clear" w:pos="1701"/>
                <w:tab w:val="clear" w:pos="4253"/>
                <w:tab w:val="clear" w:pos="4820"/>
                <w:tab w:val="clear" w:pos="5387"/>
                <w:tab w:val="clear" w:pos="5954"/>
                <w:tab w:val="clear" w:pos="8930"/>
                <w:tab w:val="center" w:pos="851"/>
                <w:tab w:val="center" w:pos="3686"/>
              </w:tabs>
              <w:spacing w:line="240" w:lineRule="exact"/>
              <w:rPr>
                <w:lang w:val="pl-PL"/>
              </w:rPr>
            </w:pPr>
            <w:r w:rsidRPr="00E623AC">
              <w:rPr>
                <w:rFonts w:cs="Arial"/>
                <w:szCs w:val="20"/>
                <w:lang w:val="pl-PL"/>
              </w:rPr>
              <w:tab/>
            </w:r>
            <w:r w:rsidRPr="00E623AC">
              <w:rPr>
                <w:rStyle w:val="CharacterStyle1"/>
                <w:lang w:val="pl-PL"/>
              </w:rPr>
              <w:t>Pracownik</w:t>
            </w:r>
            <w:r w:rsidRPr="00E623AC">
              <w:rPr>
                <w:rFonts w:cs="Arial"/>
                <w:szCs w:val="20"/>
                <w:lang w:val="pl-PL"/>
              </w:rPr>
              <w:tab/>
            </w:r>
            <w:r w:rsidRPr="00E623AC">
              <w:rPr>
                <w:rStyle w:val="CharacterStyle1"/>
                <w:lang w:val="pl-PL"/>
              </w:rPr>
              <w:t>Pracodawca</w:t>
            </w:r>
          </w:p>
          <w:p w14:paraId="6914707B" w14:textId="77777777" w:rsidR="00795179" w:rsidRDefault="000A3F17">
            <w:pPr>
              <w:widowControl w:val="0"/>
              <w:tabs>
                <w:tab w:val="clear" w:pos="567"/>
                <w:tab w:val="clear" w:pos="1134"/>
                <w:tab w:val="clear" w:pos="1701"/>
                <w:tab w:val="clear" w:pos="4253"/>
                <w:tab w:val="clear" w:pos="4820"/>
                <w:tab w:val="clear" w:pos="5387"/>
                <w:tab w:val="clear" w:pos="5954"/>
                <w:tab w:val="clear" w:pos="8930"/>
                <w:tab w:val="center" w:pos="851"/>
                <w:tab w:val="center" w:pos="3686"/>
              </w:tabs>
              <w:spacing w:line="240" w:lineRule="exact"/>
              <w:rPr>
                <w:rFonts w:cs="Arial"/>
                <w:sz w:val="16"/>
                <w:szCs w:val="16"/>
                <w:lang w:val="pl-PL"/>
              </w:rPr>
            </w:pPr>
            <w:r w:rsidRPr="00E623AC">
              <w:rPr>
                <w:rFonts w:cs="Arial"/>
                <w:sz w:val="16"/>
                <w:szCs w:val="16"/>
                <w:lang w:val="pl-PL"/>
              </w:rPr>
              <w:tab/>
              <w:t>(podpis)</w:t>
            </w:r>
            <w:r w:rsidRPr="00E623AC">
              <w:rPr>
                <w:rFonts w:cs="Arial"/>
                <w:sz w:val="16"/>
                <w:szCs w:val="16"/>
                <w:lang w:val="pl-PL"/>
              </w:rPr>
              <w:tab/>
              <w:t>(podpis)</w:t>
            </w:r>
          </w:p>
        </w:tc>
      </w:tr>
    </w:tbl>
    <w:p w14:paraId="471722BB" w14:textId="77777777" w:rsidR="00795179" w:rsidRPr="00E623AC" w:rsidRDefault="00795179">
      <w:pPr>
        <w:tabs>
          <w:tab w:val="clear" w:pos="567"/>
          <w:tab w:val="clear" w:pos="1134"/>
          <w:tab w:val="clear" w:pos="1701"/>
          <w:tab w:val="clear" w:pos="4253"/>
          <w:tab w:val="clear" w:pos="4820"/>
          <w:tab w:val="clear" w:pos="5387"/>
          <w:tab w:val="clear" w:pos="5954"/>
          <w:tab w:val="clear" w:pos="8930"/>
        </w:tabs>
        <w:rPr>
          <w:sz w:val="2"/>
          <w:szCs w:val="2"/>
          <w:lang w:val="pl-PL"/>
        </w:rPr>
      </w:pPr>
    </w:p>
    <w:sectPr w:rsidR="00795179" w:rsidRPr="00E623AC" w:rsidSect="00F24372">
      <w:headerReference w:type="default" r:id="rId8"/>
      <w:footerReference w:type="default" r:id="rId9"/>
      <w:pgSz w:w="11906" w:h="16838"/>
      <w:pgMar w:top="1418" w:right="1418" w:bottom="1134" w:left="1418" w:header="709" w:footer="567" w:gutter="0"/>
      <w:pgNumType w:start="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84843" w14:textId="77777777" w:rsidR="006B2109" w:rsidRDefault="006B2109">
      <w:r>
        <w:separator/>
      </w:r>
    </w:p>
  </w:endnote>
  <w:endnote w:type="continuationSeparator" w:id="0">
    <w:p w14:paraId="6C5C2627" w14:textId="77777777" w:rsidR="006B2109" w:rsidRDefault="006B2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Fett">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4E9E3" w14:textId="77777777" w:rsidR="00795179" w:rsidRPr="007516A9" w:rsidRDefault="000A3F17">
    <w:pPr>
      <w:pStyle w:val="Fuzeile"/>
      <w:tabs>
        <w:tab w:val="clear" w:pos="567"/>
        <w:tab w:val="clear" w:pos="1134"/>
        <w:tab w:val="clear" w:pos="1701"/>
        <w:tab w:val="clear" w:pos="4253"/>
        <w:tab w:val="clear" w:pos="4820"/>
        <w:tab w:val="clear" w:pos="5387"/>
        <w:tab w:val="clear" w:pos="5954"/>
        <w:tab w:val="clear" w:pos="8930"/>
        <w:tab w:val="clear" w:pos="9072"/>
      </w:tabs>
      <w:ind w:left="-113" w:right="-369"/>
      <w:rPr>
        <w:rFonts w:ascii="Arial Fett" w:hAnsi="Arial Fett"/>
        <w:b/>
        <w:spacing w:val="-2"/>
        <w:sz w:val="14"/>
        <w:szCs w:val="14"/>
        <w:lang w:val="pl-PL"/>
      </w:rPr>
    </w:pPr>
    <w:r w:rsidRPr="007516A9">
      <w:rPr>
        <w:rFonts w:ascii="Arial Fett" w:hAnsi="Arial Fett"/>
        <w:b/>
        <w:spacing w:val="-2"/>
        <w:sz w:val="14"/>
        <w:szCs w:val="14"/>
        <w:lang w:val="pl-PL"/>
      </w:rPr>
      <w:t>Unbefristeter Arbeitsvertrag / Umowa o prac</w:t>
    </w:r>
    <w:r w:rsidRPr="007516A9">
      <w:rPr>
        <w:rFonts w:ascii="Arial Fett" w:hAnsi="Arial Fett" w:hint="eastAsia"/>
        <w:b/>
        <w:spacing w:val="-2"/>
        <w:sz w:val="14"/>
        <w:szCs w:val="14"/>
        <w:lang w:val="pl-PL"/>
      </w:rPr>
      <w:t>ę</w:t>
    </w:r>
    <w:r w:rsidRPr="007516A9">
      <w:rPr>
        <w:rFonts w:ascii="Arial Fett" w:hAnsi="Arial Fett"/>
        <w:b/>
        <w:spacing w:val="-2"/>
        <w:sz w:val="14"/>
        <w:szCs w:val="14"/>
        <w:lang w:val="pl-PL"/>
      </w:rPr>
      <w:t xml:space="preserve"> na czas nieokre</w:t>
    </w:r>
    <w:r w:rsidRPr="007516A9">
      <w:rPr>
        <w:rFonts w:ascii="Arial Fett" w:hAnsi="Arial Fett" w:hint="eastAsia"/>
        <w:b/>
        <w:spacing w:val="-2"/>
        <w:sz w:val="14"/>
        <w:szCs w:val="14"/>
        <w:lang w:val="pl-PL"/>
      </w:rPr>
      <w:t>ś</w:t>
    </w:r>
    <w:r w:rsidRPr="007516A9">
      <w:rPr>
        <w:rFonts w:ascii="Arial Fett" w:hAnsi="Arial Fett"/>
        <w:b/>
        <w:spacing w:val="-2"/>
        <w:sz w:val="14"/>
        <w:szCs w:val="14"/>
        <w:lang w:val="pl-PL"/>
      </w:rPr>
      <w:t>lony</w:t>
    </w:r>
  </w:p>
  <w:p w14:paraId="271DAEB0" w14:textId="77777777" w:rsidR="00795179" w:rsidRPr="007516A9" w:rsidRDefault="000A3F17">
    <w:pPr>
      <w:pStyle w:val="Fuzeile"/>
      <w:tabs>
        <w:tab w:val="clear" w:pos="567"/>
        <w:tab w:val="clear" w:pos="1134"/>
        <w:tab w:val="clear" w:pos="1701"/>
        <w:tab w:val="clear" w:pos="4253"/>
        <w:tab w:val="clear" w:pos="4820"/>
        <w:tab w:val="clear" w:pos="5387"/>
        <w:tab w:val="clear" w:pos="5954"/>
        <w:tab w:val="clear" w:pos="8930"/>
        <w:tab w:val="clear" w:pos="9072"/>
      </w:tabs>
      <w:spacing w:before="40"/>
      <w:ind w:left="-113" w:right="-369"/>
      <w:jc w:val="both"/>
      <w:rPr>
        <w:rFonts w:ascii="Arial Fett" w:hAnsi="Arial Fett"/>
        <w:b/>
        <w:spacing w:val="-3"/>
        <w:sz w:val="14"/>
        <w:szCs w:val="14"/>
        <w:lang w:val="pl-PL"/>
      </w:rPr>
    </w:pPr>
    <w:r w:rsidRPr="007516A9">
      <w:rPr>
        <w:rFonts w:ascii="Arial Fett" w:hAnsi="Arial Fett"/>
        <w:b/>
        <w:spacing w:val="-3"/>
        <w:sz w:val="14"/>
        <w:szCs w:val="14"/>
        <w:lang w:val="pl-P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43EA3" w14:textId="77777777" w:rsidR="006B2109" w:rsidRDefault="006B2109">
      <w:r>
        <w:separator/>
      </w:r>
    </w:p>
  </w:footnote>
  <w:footnote w:type="continuationSeparator" w:id="0">
    <w:p w14:paraId="2C267857" w14:textId="77777777" w:rsidR="006B2109" w:rsidRDefault="006B2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AB3B4" w14:textId="77777777" w:rsidR="00795179" w:rsidRDefault="000A3F17">
    <w:pPr>
      <w:pStyle w:val="Kopfzeile"/>
      <w:tabs>
        <w:tab w:val="clear" w:pos="567"/>
        <w:tab w:val="clear" w:pos="1134"/>
        <w:tab w:val="clear" w:pos="1701"/>
        <w:tab w:val="clear" w:pos="4253"/>
        <w:tab w:val="clear" w:pos="4536"/>
        <w:tab w:val="clear" w:pos="4820"/>
        <w:tab w:val="clear" w:pos="5387"/>
        <w:tab w:val="clear" w:pos="5954"/>
        <w:tab w:val="clear" w:pos="8930"/>
        <w:tab w:val="clear" w:pos="9072"/>
      </w:tabs>
      <w:ind w:right="-288"/>
      <w:rPr>
        <w:b/>
        <w:color w:val="FFFFFF"/>
      </w:rPr>
    </w:pPr>
    <w:r>
      <w:rPr>
        <w:noProof/>
      </w:rPr>
      <mc:AlternateContent>
        <mc:Choice Requires="wps">
          <w:drawing>
            <wp:anchor distT="0" distB="0" distL="0" distR="0" simplePos="0" relativeHeight="6" behindDoc="1" locked="0" layoutInCell="0" allowOverlap="1" wp14:anchorId="5BC5F54E" wp14:editId="54609E6E">
              <wp:simplePos x="0" y="0"/>
              <wp:positionH relativeFrom="column">
                <wp:posOffset>-71755</wp:posOffset>
              </wp:positionH>
              <wp:positionV relativeFrom="line">
                <wp:posOffset>-36195</wp:posOffset>
              </wp:positionV>
              <wp:extent cx="6192520" cy="432435"/>
              <wp:effectExtent l="4445" t="1905" r="4445" b="4445"/>
              <wp:wrapNone/>
              <wp:docPr id="1" name="Rectangle 2"/>
              <wp:cNvGraphicFramePr/>
              <a:graphic xmlns:a="http://schemas.openxmlformats.org/drawingml/2006/main">
                <a:graphicData uri="http://schemas.microsoft.com/office/word/2010/wordprocessingShape">
                  <wps:wsp>
                    <wps:cNvSpPr/>
                    <wps:spPr>
                      <a:xfrm>
                        <a:off x="0" y="0"/>
                        <a:ext cx="6192000" cy="431640"/>
                      </a:xfrm>
                      <a:prstGeom prst="rect">
                        <a:avLst/>
                      </a:prstGeom>
                      <a:gradFill rotWithShape="0">
                        <a:gsLst>
                          <a:gs pos="0">
                            <a:srgbClr val="DA0026"/>
                          </a:gs>
                          <a:gs pos="100000">
                            <a:srgbClr val="FFFFFF"/>
                          </a:gs>
                        </a:gsLst>
                        <a:lin ang="0"/>
                      </a:gradFill>
                      <a:ln w="0">
                        <a:noFill/>
                      </a:ln>
                    </wps:spPr>
                    <wps:style>
                      <a:lnRef idx="0">
                        <a:scrgbClr r="0" g="0" b="0"/>
                      </a:lnRef>
                      <a:fillRef idx="0">
                        <a:scrgbClr r="0" g="0" b="0"/>
                      </a:fillRef>
                      <a:effectRef idx="0">
                        <a:scrgbClr r="0" g="0" b="0"/>
                      </a:effectRef>
                      <a:fontRef idx="minor"/>
                    </wps:style>
                    <wps:bodyPr/>
                  </wps:wsp>
                </a:graphicData>
              </a:graphic>
            </wp:anchor>
          </w:drawing>
        </mc:Choice>
        <mc:Fallback xmlns:w16cex="http://schemas.microsoft.com/office/word/2018/wordml/cex" xmlns:w16="http://schemas.microsoft.com/office/word/2018/wordml" xmlns:w16sdtdh="http://schemas.microsoft.com/office/word/2020/wordml/sdtdatahash">
          <w:pict>
            <v:rect id="shape_0" ID="Rectangle 2" path="m0,0l-2147483645,0l-2147483645,-2147483646l0,-2147483646xe" fillcolor="#da0026" stroked="f" style="position:absolute;margin-left:-5.65pt;margin-top:-2.85pt;width:487.5pt;height:33.95pt;mso-wrap-style:none;v-text-anchor:middle">
              <v:fill o:detectmouseclick="t" color2="white"/>
              <v:stroke color="#3465a4" joinstyle="round" endcap="flat"/>
              <w10:wrap type="none"/>
            </v:rect>
          </w:pict>
        </mc:Fallback>
      </mc:AlternateContent>
    </w:r>
    <w:r>
      <w:rPr>
        <w:b/>
        <w:color w:val="FFFFFF"/>
      </w:rPr>
      <w:t>Deutsch – Polnisch</w:t>
    </w:r>
  </w:p>
  <w:p w14:paraId="05ECDFDA" w14:textId="09F16360" w:rsidR="00795179" w:rsidRDefault="000A3F17">
    <w:pPr>
      <w:pStyle w:val="Kopfzeile"/>
      <w:tabs>
        <w:tab w:val="clear" w:pos="567"/>
        <w:tab w:val="clear" w:pos="1134"/>
        <w:tab w:val="clear" w:pos="1701"/>
        <w:tab w:val="clear" w:pos="4253"/>
        <w:tab w:val="clear" w:pos="4536"/>
        <w:tab w:val="clear" w:pos="4820"/>
        <w:tab w:val="clear" w:pos="5387"/>
        <w:tab w:val="clear" w:pos="5954"/>
        <w:tab w:val="clear" w:pos="8930"/>
        <w:tab w:val="clear" w:pos="9072"/>
      </w:tabs>
      <w:spacing w:before="20"/>
      <w:ind w:right="-288"/>
      <w:rPr>
        <w:rFonts w:ascii="Arial Fett" w:hAnsi="Arial Fett"/>
        <w:b/>
        <w:color w:val="FFFFFF"/>
        <w:sz w:val="14"/>
      </w:rPr>
    </w:pPr>
    <w:r>
      <w:rPr>
        <w:rFonts w:ascii="Arial Fett" w:hAnsi="Arial Fett"/>
        <w:b/>
        <w:color w:val="FFFFFF"/>
        <w:sz w:val="14"/>
      </w:rPr>
      <w:t>Stand 0</w:t>
    </w:r>
    <w:r w:rsidR="004D2A88">
      <w:rPr>
        <w:rFonts w:ascii="Arial Fett" w:hAnsi="Arial Fett"/>
        <w:b/>
        <w:color w:val="FFFFFF"/>
        <w:sz w:val="14"/>
      </w:rPr>
      <w:t>3</w:t>
    </w:r>
    <w:r>
      <w:rPr>
        <w:rFonts w:ascii="Arial Fett" w:hAnsi="Arial Fett"/>
        <w:b/>
        <w:color w:val="FFFFFF"/>
        <w:sz w:val="14"/>
      </w:rPr>
      <w:t>/20</w:t>
    </w:r>
    <w:r w:rsidR="00B67325">
      <w:rPr>
        <w:rFonts w:ascii="Arial Fett" w:hAnsi="Arial Fett"/>
        <w:b/>
        <w:color w:val="FFFFFF"/>
        <w:sz w:val="14"/>
      </w:rPr>
      <w:t>2</w:t>
    </w:r>
    <w:r w:rsidR="004D2A88">
      <w:rPr>
        <w:rFonts w:ascii="Arial Fett" w:hAnsi="Arial Fett"/>
        <w:b/>
        <w:color w:val="FFFFFF"/>
        <w:sz w:val="14"/>
      </w:rPr>
      <w:t>5</w:t>
    </w:r>
  </w:p>
  <w:p w14:paraId="6B54718E" w14:textId="573D9F6E" w:rsidR="00795179" w:rsidRDefault="000A3F17" w:rsidP="007516A9">
    <w:pPr>
      <w:pStyle w:val="Kopfzeile"/>
      <w:tabs>
        <w:tab w:val="clear" w:pos="567"/>
        <w:tab w:val="clear" w:pos="1134"/>
        <w:tab w:val="clear" w:pos="1701"/>
        <w:tab w:val="clear" w:pos="4253"/>
        <w:tab w:val="clear" w:pos="4536"/>
        <w:tab w:val="clear" w:pos="4820"/>
        <w:tab w:val="clear" w:pos="5387"/>
        <w:tab w:val="clear" w:pos="5954"/>
        <w:tab w:val="clear" w:pos="8930"/>
        <w:tab w:val="clear" w:pos="9072"/>
        <w:tab w:val="left" w:pos="1680"/>
      </w:tabs>
      <w:spacing w:before="20"/>
      <w:ind w:right="-288"/>
      <w:rPr>
        <w:rFonts w:ascii="Arial Fett" w:hAnsi="Arial Fett"/>
        <w:b/>
        <w:color w:val="FFFFFF"/>
        <w:sz w:val="14"/>
      </w:rPr>
    </w:pPr>
    <w:r>
      <w:rPr>
        <w:rFonts w:ascii="Arial Fett" w:hAnsi="Arial Fett"/>
        <w:b/>
        <w:color w:val="FFFFFF"/>
        <w:sz w:val="14"/>
      </w:rPr>
      <w:t xml:space="preserve">Seite </w:t>
    </w:r>
    <w:r>
      <w:rPr>
        <w:rStyle w:val="Seitenzahl"/>
        <w:rFonts w:ascii="Arial Fett" w:hAnsi="Arial Fett"/>
        <w:b/>
        <w:color w:val="FFFFFF"/>
        <w:sz w:val="14"/>
      </w:rPr>
      <w:fldChar w:fldCharType="begin"/>
    </w:r>
    <w:r>
      <w:rPr>
        <w:rStyle w:val="Seitenzahl"/>
        <w:rFonts w:ascii="Arial Fett" w:hAnsi="Arial Fett"/>
        <w:b/>
        <w:color w:val="FFFFFF"/>
        <w:sz w:val="14"/>
      </w:rPr>
      <w:instrText>PAGE</w:instrText>
    </w:r>
    <w:r>
      <w:rPr>
        <w:rStyle w:val="Seitenzahl"/>
        <w:rFonts w:ascii="Arial Fett" w:hAnsi="Arial Fett"/>
        <w:b/>
        <w:color w:val="FFFFFF"/>
        <w:sz w:val="14"/>
      </w:rPr>
      <w:fldChar w:fldCharType="separate"/>
    </w:r>
    <w:r>
      <w:rPr>
        <w:rStyle w:val="Seitenzahl"/>
        <w:rFonts w:ascii="Arial Fett" w:hAnsi="Arial Fett"/>
        <w:b/>
        <w:color w:val="FFFFFF"/>
        <w:sz w:val="14"/>
      </w:rPr>
      <w:t>5</w:t>
    </w:r>
    <w:r>
      <w:rPr>
        <w:rStyle w:val="Seitenzahl"/>
        <w:rFonts w:ascii="Arial Fett" w:hAnsi="Arial Fett"/>
        <w:b/>
        <w:color w:val="FFFFFF"/>
        <w:sz w:val="14"/>
      </w:rPr>
      <w:fldChar w:fldCharType="end"/>
    </w:r>
    <w:r>
      <w:rPr>
        <w:rStyle w:val="Seitenzahl"/>
        <w:rFonts w:ascii="Arial Fett" w:hAnsi="Arial Fett"/>
        <w:b/>
        <w:color w:val="FFFFFF"/>
        <w:sz w:val="14"/>
      </w:rPr>
      <w:t xml:space="preserve"> von </w:t>
    </w:r>
    <w:r w:rsidR="001E09EF">
      <w:rPr>
        <w:rStyle w:val="Seitenzahl"/>
        <w:rFonts w:ascii="Arial Fett" w:hAnsi="Arial Fett"/>
        <w:b/>
        <w:color w:val="FFFFFF"/>
        <w:sz w:val="14"/>
      </w:rPr>
      <w:t>5</w:t>
    </w:r>
    <w:r w:rsidR="001E09EF">
      <w:rPr>
        <w:rStyle w:val="Seitenzahl"/>
        <w:rFonts w:ascii="Arial Fett" w:hAnsi="Arial Fett"/>
        <w:b/>
        <w:color w:val="FFFFFF"/>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4B94"/>
    <w:multiLevelType w:val="multilevel"/>
    <w:tmpl w:val="76E6E7A2"/>
    <w:lvl w:ilvl="0">
      <w:start w:val="1"/>
      <w:numFmt w:val="decimal"/>
      <w:pStyle w:val="Listennummer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3550F5"/>
    <w:multiLevelType w:val="hybridMultilevel"/>
    <w:tmpl w:val="95D0F2D0"/>
    <w:lvl w:ilvl="0" w:tplc="05CE156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25149F"/>
    <w:multiLevelType w:val="multilevel"/>
    <w:tmpl w:val="856850F2"/>
    <w:lvl w:ilvl="0">
      <w:start w:val="1"/>
      <w:numFmt w:val="decimal"/>
      <w:pStyle w:val="Listennumm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261443B"/>
    <w:multiLevelType w:val="hybridMultilevel"/>
    <w:tmpl w:val="FC888B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FE51E1"/>
    <w:multiLevelType w:val="multilevel"/>
    <w:tmpl w:val="B7D2849E"/>
    <w:lvl w:ilvl="0">
      <w:start w:val="1"/>
      <w:numFmt w:val="bullet"/>
      <w:pStyle w:val="StrukturSonderzeichen2HLBS-Formatvorlage"/>
      <w:lvlText w:val=""/>
      <w:lvlJc w:val="left"/>
      <w:pPr>
        <w:tabs>
          <w:tab w:val="num" w:pos="425"/>
        </w:tabs>
        <w:ind w:left="709" w:hanging="425"/>
      </w:pPr>
      <w:rPr>
        <w:rFonts w:ascii="Wingdings" w:hAnsi="Wingdings" w:cs="Wingdings" w:hint="default"/>
        <w:sz w:val="20"/>
        <w:szCs w:val="20"/>
      </w:rPr>
    </w:lvl>
    <w:lvl w:ilvl="1">
      <w:start w:val="1"/>
      <w:numFmt w:val="bullet"/>
      <w:lvlText w:val=""/>
      <w:lvlJc w:val="left"/>
      <w:pPr>
        <w:tabs>
          <w:tab w:val="num" w:pos="861"/>
        </w:tabs>
        <w:ind w:left="2584" w:hanging="1864"/>
      </w:pPr>
      <w:rPr>
        <w:rFonts w:ascii="Wingdings" w:hAnsi="Wingdings" w:cs="Wingdings" w:hint="default"/>
        <w:sz w:val="20"/>
        <w:szCs w:val="20"/>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5" w15:restartNumberingAfterBreak="0">
    <w:nsid w:val="20505207"/>
    <w:multiLevelType w:val="multilevel"/>
    <w:tmpl w:val="52BA04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4162395"/>
    <w:multiLevelType w:val="multilevel"/>
    <w:tmpl w:val="ADE26CE6"/>
    <w:lvl w:ilvl="0">
      <w:start w:val="1"/>
      <w:numFmt w:val="decimal"/>
      <w:pStyle w:val="Formatvorlageberschrift2"/>
      <w:lvlText w:val="%1."/>
      <w:lvlJc w:val="left"/>
      <w:pPr>
        <w:tabs>
          <w:tab w:val="num" w:pos="432"/>
        </w:tabs>
        <w:ind w:left="432" w:hanging="432"/>
      </w:pPr>
      <w:rPr>
        <w:rFonts w:ascii="Arial Fett" w:hAnsi="Arial Fett"/>
        <w:b/>
        <w:i w:val="0"/>
        <w:color w:val="808080"/>
        <w:sz w:val="28"/>
        <w:szCs w:val="32"/>
        <w:u w:val="none" w:color="999999"/>
      </w:rPr>
    </w:lvl>
    <w:lvl w:ilvl="1">
      <w:start w:val="1"/>
      <w:numFmt w:val="decimal"/>
      <w:lvlText w:val="%1.%2."/>
      <w:lvlJc w:val="left"/>
      <w:pPr>
        <w:tabs>
          <w:tab w:val="num" w:pos="576"/>
        </w:tabs>
        <w:ind w:left="576" w:hanging="576"/>
      </w:pPr>
      <w:rPr>
        <w:rFonts w:ascii="Arial Fett" w:hAnsi="Arial Fett"/>
        <w:b/>
        <w:i w:val="0"/>
        <w:sz w:val="20"/>
      </w:rPr>
    </w:lvl>
    <w:lvl w:ilvl="2">
      <w:start w:val="1"/>
      <w:numFmt w:val="decimal"/>
      <w:lvlText w:val="%1.%2.%3"/>
      <w:lvlJc w:val="left"/>
      <w:pPr>
        <w:tabs>
          <w:tab w:val="num" w:pos="720"/>
        </w:tabs>
        <w:ind w:left="720" w:hanging="720"/>
      </w:pPr>
      <w:rPr>
        <w:color w:val="808080"/>
        <w:sz w:val="26"/>
      </w:rPr>
    </w:lvl>
    <w:lvl w:ilvl="3">
      <w:start w:val="1"/>
      <w:numFmt w:val="decimal"/>
      <w:lvlText w:val="%1.%2.%3.%4"/>
      <w:lvlJc w:val="left"/>
      <w:pPr>
        <w:tabs>
          <w:tab w:val="num" w:pos="864"/>
        </w:tabs>
        <w:ind w:left="864" w:hanging="864"/>
      </w:pPr>
      <w:rPr>
        <w:rFonts w:ascii="Arial Fett" w:hAnsi="Arial Fett"/>
        <w:b/>
        <w:i w:val="0"/>
        <w:sz w:val="22"/>
      </w:rPr>
    </w:lvl>
    <w:lvl w:ilvl="4">
      <w:start w:val="1"/>
      <w:numFmt w:val="decimal"/>
      <w:lvlText w:val="%1.%2.%3.%4.%5"/>
      <w:lvlJc w:val="left"/>
      <w:pPr>
        <w:tabs>
          <w:tab w:val="num" w:pos="1008"/>
        </w:tabs>
        <w:ind w:left="1008" w:hanging="1008"/>
      </w:pPr>
      <w:rPr>
        <w:rFonts w:ascii="Arial Fett" w:hAnsi="Arial Fett"/>
        <w:b/>
        <w:i/>
        <w:sz w:val="22"/>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B1F492E"/>
    <w:multiLevelType w:val="multilevel"/>
    <w:tmpl w:val="729EA08E"/>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99B7BD5"/>
    <w:multiLevelType w:val="hybridMultilevel"/>
    <w:tmpl w:val="3BEC17FC"/>
    <w:lvl w:ilvl="0" w:tplc="05CE156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B06690B"/>
    <w:multiLevelType w:val="multilevel"/>
    <w:tmpl w:val="2C6A3126"/>
    <w:lvl w:ilvl="0">
      <w:start w:val="1"/>
      <w:numFmt w:val="decimal"/>
      <w:pStyle w:val="berschrift1"/>
      <w:lvlText w:val="%1."/>
      <w:lvlJc w:val="left"/>
      <w:pPr>
        <w:tabs>
          <w:tab w:val="num" w:pos="432"/>
        </w:tabs>
        <w:ind w:left="432" w:hanging="432"/>
      </w:pPr>
      <w:rPr>
        <w:rFonts w:ascii="Arial Fett" w:hAnsi="Arial Fett"/>
        <w:b/>
        <w:i w:val="0"/>
        <w:color w:val="auto"/>
        <w:sz w:val="32"/>
        <w:szCs w:val="32"/>
        <w:u w:val="none" w:color="999999"/>
      </w:rPr>
    </w:lvl>
    <w:lvl w:ilvl="1">
      <w:start w:val="1"/>
      <w:numFmt w:val="none"/>
      <w:suff w:val="nothing"/>
      <w:lvlText w:val=""/>
      <w:lvlJc w:val="left"/>
      <w:pPr>
        <w:tabs>
          <w:tab w:val="num" w:pos="0"/>
        </w:tabs>
        <w:ind w:left="0" w:firstLine="0"/>
      </w:pPr>
    </w:lvl>
    <w:lvl w:ilvl="2">
      <w:start w:val="1"/>
      <w:numFmt w:val="decimal"/>
      <w:pStyle w:val="berschrift3"/>
      <w:lvlText w:val="%1.%2.%3"/>
      <w:lvlJc w:val="left"/>
      <w:pPr>
        <w:tabs>
          <w:tab w:val="num" w:pos="720"/>
        </w:tabs>
        <w:ind w:left="720" w:hanging="720"/>
      </w:pPr>
      <w:rPr>
        <w:rFonts w:ascii="Arial Fett" w:hAnsi="Arial Fett"/>
        <w:b/>
        <w:i w:val="0"/>
        <w:color w:val="auto"/>
        <w:sz w:val="24"/>
      </w:rPr>
    </w:lvl>
    <w:lvl w:ilvl="3">
      <w:start w:val="1"/>
      <w:numFmt w:val="decimal"/>
      <w:pStyle w:val="berschrift4"/>
      <w:lvlText w:val="%1.%2.%3.%4"/>
      <w:lvlJc w:val="left"/>
      <w:pPr>
        <w:tabs>
          <w:tab w:val="num" w:pos="864"/>
        </w:tabs>
        <w:ind w:left="864" w:hanging="864"/>
      </w:pPr>
      <w:rPr>
        <w:rFonts w:ascii="Arial Fett" w:hAnsi="Arial Fett"/>
        <w:b/>
        <w:i w:val="0"/>
        <w:sz w:val="22"/>
      </w:rPr>
    </w:lvl>
    <w:lvl w:ilvl="4">
      <w:start w:val="1"/>
      <w:numFmt w:val="decimal"/>
      <w:pStyle w:val="berschrift5"/>
      <w:lvlText w:val="%1.%2.%3.%4.%5"/>
      <w:lvlJc w:val="left"/>
      <w:pPr>
        <w:tabs>
          <w:tab w:val="num" w:pos="1008"/>
        </w:tabs>
        <w:ind w:left="1008" w:hanging="1008"/>
      </w:pPr>
      <w:rPr>
        <w:rFonts w:ascii="Arial Fett" w:hAnsi="Arial Fett"/>
        <w:b/>
        <w:i/>
        <w:sz w:val="22"/>
      </w:r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0" w15:restartNumberingAfterBreak="0">
    <w:nsid w:val="52275E58"/>
    <w:multiLevelType w:val="multilevel"/>
    <w:tmpl w:val="3A205254"/>
    <w:lvl w:ilvl="0">
      <w:start w:val="1"/>
      <w:numFmt w:val="decimal"/>
      <w:pStyle w:val="Listennummer2"/>
      <w:lvlText w:val="%1."/>
      <w:lvlJc w:val="left"/>
      <w:pPr>
        <w:tabs>
          <w:tab w:val="num" w:pos="64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9042EBC"/>
    <w:multiLevelType w:val="multilevel"/>
    <w:tmpl w:val="414A1ECC"/>
    <w:lvl w:ilvl="0">
      <w:start w:val="1"/>
      <w:numFmt w:val="decimal"/>
      <w:pStyle w:val="Listennummer3"/>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66A226CE"/>
    <w:multiLevelType w:val="hybridMultilevel"/>
    <w:tmpl w:val="F70AEB4A"/>
    <w:lvl w:ilvl="0" w:tplc="05CE156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ABC0A57"/>
    <w:multiLevelType w:val="multilevel"/>
    <w:tmpl w:val="C61A4AC6"/>
    <w:lvl w:ilvl="0">
      <w:start w:val="1"/>
      <w:numFmt w:val="bullet"/>
      <w:pStyle w:val="Aufzhlungszeichen"/>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D6473C3"/>
    <w:multiLevelType w:val="multilevel"/>
    <w:tmpl w:val="BE2C0DB4"/>
    <w:lvl w:ilvl="0">
      <w:start w:val="1"/>
      <w:numFmt w:val="decimal"/>
      <w:pStyle w:val="Listennummer4"/>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749A13D9"/>
    <w:multiLevelType w:val="multilevel"/>
    <w:tmpl w:val="29203ED8"/>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791D2186"/>
    <w:multiLevelType w:val="multilevel"/>
    <w:tmpl w:val="9F4C9136"/>
    <w:lvl w:ilvl="0">
      <w:start w:val="1"/>
      <w:numFmt w:val="decimal"/>
      <w:pStyle w:val="StrukturnummeriertHLBSFormatvorlage"/>
      <w:lvlText w:val="%1."/>
      <w:lvlJc w:val="left"/>
      <w:pPr>
        <w:tabs>
          <w:tab w:val="num" w:pos="709"/>
        </w:tabs>
        <w:ind w:left="709" w:hanging="709"/>
      </w:pPr>
    </w:lvl>
    <w:lvl w:ilvl="1">
      <w:start w:val="1"/>
      <w:numFmt w:val="decimal"/>
      <w:lvlText w:val="%1.%2."/>
      <w:lvlJc w:val="left"/>
      <w:pPr>
        <w:tabs>
          <w:tab w:val="num" w:pos="1021"/>
        </w:tabs>
        <w:ind w:left="1021" w:hanging="661"/>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96852BC"/>
    <w:multiLevelType w:val="hybridMultilevel"/>
    <w:tmpl w:val="8E6C2772"/>
    <w:lvl w:ilvl="0" w:tplc="05CE156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A642512"/>
    <w:multiLevelType w:val="multilevel"/>
    <w:tmpl w:val="DA7ECCA8"/>
    <w:lvl w:ilvl="0">
      <w:start w:val="1"/>
      <w:numFmt w:val="bullet"/>
      <w:pStyle w:val="Aufzhlungszeichen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7B292FAF"/>
    <w:multiLevelType w:val="multilevel"/>
    <w:tmpl w:val="F828CAFE"/>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9"/>
  </w:num>
  <w:num w:numId="2">
    <w:abstractNumId w:val="13"/>
  </w:num>
  <w:num w:numId="3">
    <w:abstractNumId w:val="18"/>
  </w:num>
  <w:num w:numId="4">
    <w:abstractNumId w:val="15"/>
  </w:num>
  <w:num w:numId="5">
    <w:abstractNumId w:val="7"/>
  </w:num>
  <w:num w:numId="6">
    <w:abstractNumId w:val="19"/>
  </w:num>
  <w:num w:numId="7">
    <w:abstractNumId w:val="2"/>
  </w:num>
  <w:num w:numId="8">
    <w:abstractNumId w:val="10"/>
  </w:num>
  <w:num w:numId="9">
    <w:abstractNumId w:val="11"/>
  </w:num>
  <w:num w:numId="10">
    <w:abstractNumId w:val="14"/>
  </w:num>
  <w:num w:numId="11">
    <w:abstractNumId w:val="0"/>
  </w:num>
  <w:num w:numId="12">
    <w:abstractNumId w:val="16"/>
  </w:num>
  <w:num w:numId="13">
    <w:abstractNumId w:val="6"/>
  </w:num>
  <w:num w:numId="14">
    <w:abstractNumId w:val="4"/>
  </w:num>
  <w:num w:numId="15">
    <w:abstractNumId w:val="5"/>
  </w:num>
  <w:num w:numId="16">
    <w:abstractNumId w:val="12"/>
  </w:num>
  <w:num w:numId="17">
    <w:abstractNumId w:val="17"/>
  </w:num>
  <w:num w:numId="18">
    <w:abstractNumId w:val="8"/>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9"/>
  <w:autoHyphenation/>
  <w:hyphenationZone w:val="227"/>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79"/>
    <w:rsid w:val="000A3F17"/>
    <w:rsid w:val="000C69A3"/>
    <w:rsid w:val="00117496"/>
    <w:rsid w:val="00165F19"/>
    <w:rsid w:val="001E09EF"/>
    <w:rsid w:val="003772EA"/>
    <w:rsid w:val="00443AB3"/>
    <w:rsid w:val="004D2A88"/>
    <w:rsid w:val="005140DC"/>
    <w:rsid w:val="00586FA0"/>
    <w:rsid w:val="005E6B85"/>
    <w:rsid w:val="00610850"/>
    <w:rsid w:val="006434DE"/>
    <w:rsid w:val="006B2109"/>
    <w:rsid w:val="006E68E3"/>
    <w:rsid w:val="007516A9"/>
    <w:rsid w:val="00795179"/>
    <w:rsid w:val="007E7FA6"/>
    <w:rsid w:val="0080298E"/>
    <w:rsid w:val="008916DB"/>
    <w:rsid w:val="009D3280"/>
    <w:rsid w:val="00AE579A"/>
    <w:rsid w:val="00B4268B"/>
    <w:rsid w:val="00B67325"/>
    <w:rsid w:val="00B7730D"/>
    <w:rsid w:val="00BF7F17"/>
    <w:rsid w:val="00CA1AEA"/>
    <w:rsid w:val="00D402CD"/>
    <w:rsid w:val="00D65580"/>
    <w:rsid w:val="00E2258F"/>
    <w:rsid w:val="00E623AC"/>
    <w:rsid w:val="00EE62EE"/>
    <w:rsid w:val="00F24372"/>
    <w:rsid w:val="00FB1242"/>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A55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D5814"/>
    <w:pPr>
      <w:tabs>
        <w:tab w:val="left" w:pos="567"/>
        <w:tab w:val="left" w:pos="1134"/>
        <w:tab w:val="left" w:pos="1701"/>
        <w:tab w:val="right" w:pos="4253"/>
        <w:tab w:val="left" w:pos="4820"/>
        <w:tab w:val="left" w:pos="5387"/>
        <w:tab w:val="right" w:pos="5954"/>
        <w:tab w:val="right" w:pos="8930"/>
      </w:tabs>
      <w:suppressAutoHyphens w:val="0"/>
    </w:pPr>
    <w:rPr>
      <w:rFonts w:ascii="Arial" w:hAnsi="Arial"/>
      <w:szCs w:val="24"/>
    </w:rPr>
  </w:style>
  <w:style w:type="paragraph" w:styleId="berschrift1">
    <w:name w:val="heading 1"/>
    <w:basedOn w:val="Standard"/>
    <w:next w:val="Standard"/>
    <w:qFormat/>
    <w:rsid w:val="00870AC2"/>
    <w:pPr>
      <w:keepNext/>
      <w:numPr>
        <w:numId w:val="1"/>
      </w:numPr>
      <w:spacing w:before="240" w:after="60"/>
      <w:outlineLvl w:val="0"/>
    </w:pPr>
    <w:rPr>
      <w:rFonts w:cs="Arial"/>
      <w:b/>
      <w:bCs/>
      <w:color w:val="808080"/>
      <w:kern w:val="2"/>
      <w:sz w:val="32"/>
      <w:szCs w:val="32"/>
    </w:rPr>
  </w:style>
  <w:style w:type="paragraph" w:styleId="berschrift2">
    <w:name w:val="heading 2"/>
    <w:basedOn w:val="Standard"/>
    <w:next w:val="Standard"/>
    <w:autoRedefine/>
    <w:qFormat/>
    <w:rsid w:val="005E5B5B"/>
    <w:pPr>
      <w:keepNext/>
      <w:tabs>
        <w:tab w:val="clear" w:pos="567"/>
        <w:tab w:val="clear" w:pos="1134"/>
        <w:tab w:val="clear" w:pos="1701"/>
        <w:tab w:val="clear" w:pos="4253"/>
        <w:tab w:val="clear" w:pos="4820"/>
        <w:tab w:val="clear" w:pos="5387"/>
        <w:tab w:val="clear" w:pos="5954"/>
        <w:tab w:val="clear" w:pos="8930"/>
      </w:tabs>
      <w:spacing w:before="240" w:after="60"/>
      <w:outlineLvl w:val="1"/>
    </w:pPr>
    <w:rPr>
      <w:rFonts w:cs="Arial"/>
      <w:b/>
      <w:bCs/>
      <w:i/>
      <w:iCs/>
      <w:sz w:val="28"/>
      <w:szCs w:val="28"/>
    </w:rPr>
  </w:style>
  <w:style w:type="paragraph" w:styleId="berschrift3">
    <w:name w:val="heading 3"/>
    <w:basedOn w:val="Standard"/>
    <w:next w:val="Standard"/>
    <w:autoRedefine/>
    <w:qFormat/>
    <w:rsid w:val="00870AC2"/>
    <w:pPr>
      <w:keepNext/>
      <w:numPr>
        <w:ilvl w:val="2"/>
        <w:numId w:val="1"/>
      </w:numPr>
      <w:spacing w:before="240" w:after="60"/>
      <w:jc w:val="both"/>
      <w:outlineLvl w:val="2"/>
    </w:pPr>
    <w:rPr>
      <w:rFonts w:cs="Arial"/>
      <w:b/>
      <w:bCs/>
      <w:szCs w:val="26"/>
    </w:rPr>
  </w:style>
  <w:style w:type="paragraph" w:styleId="berschrift4">
    <w:name w:val="heading 4"/>
    <w:basedOn w:val="Standard"/>
    <w:next w:val="Standard"/>
    <w:qFormat/>
    <w:rsid w:val="00870AC2"/>
    <w:pPr>
      <w:keepNext/>
      <w:numPr>
        <w:ilvl w:val="3"/>
        <w:numId w:val="1"/>
      </w:numPr>
      <w:spacing w:before="240" w:after="60"/>
      <w:outlineLvl w:val="3"/>
    </w:pPr>
    <w:rPr>
      <w:bCs/>
      <w:i/>
      <w:color w:val="808080"/>
      <w:szCs w:val="28"/>
    </w:rPr>
  </w:style>
  <w:style w:type="paragraph" w:styleId="berschrift5">
    <w:name w:val="heading 5"/>
    <w:basedOn w:val="berschrift4"/>
    <w:next w:val="Standard"/>
    <w:autoRedefine/>
    <w:qFormat/>
    <w:rsid w:val="00870AC2"/>
    <w:pPr>
      <w:numPr>
        <w:ilvl w:val="4"/>
      </w:numPr>
      <w:outlineLvl w:val="4"/>
    </w:pPr>
    <w:rPr>
      <w:i w:val="0"/>
      <w:szCs w:val="20"/>
    </w:rPr>
  </w:style>
  <w:style w:type="paragraph" w:styleId="berschrift6">
    <w:name w:val="heading 6"/>
    <w:basedOn w:val="Standard"/>
    <w:next w:val="Standard"/>
    <w:qFormat/>
    <w:rsid w:val="00870AC2"/>
    <w:pPr>
      <w:numPr>
        <w:ilvl w:val="5"/>
        <w:numId w:val="1"/>
      </w:num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870AC2"/>
    <w:pPr>
      <w:numPr>
        <w:ilvl w:val="6"/>
        <w:numId w:val="1"/>
      </w:numPr>
      <w:spacing w:before="240" w:after="60"/>
      <w:outlineLvl w:val="6"/>
    </w:pPr>
    <w:rPr>
      <w:rFonts w:ascii="Times New Roman" w:hAnsi="Times New Roman"/>
    </w:rPr>
  </w:style>
  <w:style w:type="paragraph" w:styleId="berschrift8">
    <w:name w:val="heading 8"/>
    <w:basedOn w:val="Standard"/>
    <w:next w:val="Standard"/>
    <w:qFormat/>
    <w:rsid w:val="00870AC2"/>
    <w:pPr>
      <w:numPr>
        <w:ilvl w:val="7"/>
        <w:numId w:val="1"/>
      </w:numPr>
      <w:spacing w:before="240" w:after="60"/>
      <w:outlineLvl w:val="7"/>
    </w:pPr>
    <w:rPr>
      <w:rFonts w:ascii="Times New Roman" w:hAnsi="Times New Roman"/>
      <w:i/>
      <w:iCs/>
    </w:rPr>
  </w:style>
  <w:style w:type="paragraph" w:styleId="berschrift9">
    <w:name w:val="heading 9"/>
    <w:basedOn w:val="Standard"/>
    <w:next w:val="Standard"/>
    <w:qFormat/>
    <w:rsid w:val="00870AC2"/>
    <w:pPr>
      <w:numPr>
        <w:ilvl w:val="8"/>
        <w:numId w:val="1"/>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rmatvorlageFett">
    <w:name w:val="Formatvorlage Fett"/>
    <w:qFormat/>
    <w:rsid w:val="00EA7B9C"/>
    <w:rPr>
      <w:rFonts w:ascii="Arial" w:hAnsi="Arial"/>
      <w:b/>
      <w:bCs/>
      <w:sz w:val="20"/>
      <w:lang w:val="de-DE"/>
    </w:rPr>
  </w:style>
  <w:style w:type="character" w:customStyle="1" w:styleId="FormatvorlageKursiv">
    <w:name w:val="Formatvorlage Kursiv"/>
    <w:qFormat/>
    <w:rsid w:val="00EA7B9C"/>
    <w:rPr>
      <w:rFonts w:ascii="Arial" w:hAnsi="Arial"/>
      <w:i/>
      <w:iCs/>
      <w:sz w:val="20"/>
      <w:lang w:val="de-DE"/>
    </w:rPr>
  </w:style>
  <w:style w:type="character" w:customStyle="1" w:styleId="FormatvorlageUnterstrichen">
    <w:name w:val="Formatvorlage Unterstrichen"/>
    <w:qFormat/>
    <w:rsid w:val="00EA7B9C"/>
    <w:rPr>
      <w:rFonts w:ascii="Arial" w:hAnsi="Arial"/>
      <w:sz w:val="20"/>
      <w:u w:val="single"/>
    </w:rPr>
  </w:style>
  <w:style w:type="character" w:customStyle="1" w:styleId="HLBS-FormatvorlageFett">
    <w:name w:val="HLBS-Formatvorlage Fett"/>
    <w:semiHidden/>
    <w:qFormat/>
    <w:rsid w:val="00EA7B9C"/>
    <w:rPr>
      <w:rFonts w:ascii="Arial" w:hAnsi="Arial"/>
      <w:b/>
      <w:bCs/>
      <w:sz w:val="20"/>
    </w:rPr>
  </w:style>
  <w:style w:type="character" w:customStyle="1" w:styleId="HLBS-FormatvorlageKursiv">
    <w:name w:val="HLBS-Formatvorlage Kursiv"/>
    <w:semiHidden/>
    <w:qFormat/>
    <w:rsid w:val="00EA7B9C"/>
    <w:rPr>
      <w:rFonts w:ascii="Arial" w:hAnsi="Arial"/>
      <w:i/>
      <w:iCs/>
      <w:sz w:val="20"/>
      <w:lang w:val="de-DE"/>
    </w:rPr>
  </w:style>
  <w:style w:type="character" w:customStyle="1" w:styleId="HLBS-FormatvorlageUnterstrichen">
    <w:name w:val="HLBS-Formatvorlage Unterstrichen"/>
    <w:semiHidden/>
    <w:qFormat/>
    <w:rsid w:val="00EA7B9C"/>
    <w:rPr>
      <w:rFonts w:ascii="Arial" w:hAnsi="Arial"/>
      <w:sz w:val="20"/>
      <w:u w:val="single"/>
    </w:rPr>
  </w:style>
  <w:style w:type="character" w:customStyle="1" w:styleId="Odwiedzoneczeinternetowe">
    <w:name w:val="Odwiedzone łącze internetowe"/>
    <w:rsid w:val="00EA7B9C"/>
    <w:rPr>
      <w:color w:val="800080"/>
      <w:u w:val="single"/>
    </w:rPr>
  </w:style>
  <w:style w:type="character" w:styleId="Fett">
    <w:name w:val="Strong"/>
    <w:qFormat/>
    <w:rsid w:val="00EA7B9C"/>
    <w:rPr>
      <w:b/>
      <w:bCs/>
    </w:rPr>
  </w:style>
  <w:style w:type="character" w:customStyle="1" w:styleId="Zakotwiczenieprzypisudolnego">
    <w:name w:val="Zakotwiczenie przypisu dolnego"/>
    <w:rPr>
      <w:vertAlign w:val="superscript"/>
    </w:rPr>
  </w:style>
  <w:style w:type="character" w:customStyle="1" w:styleId="FootnoteCharacters">
    <w:name w:val="Footnote Characters"/>
    <w:qFormat/>
    <w:rsid w:val="00EA7B9C"/>
    <w:rPr>
      <w:vertAlign w:val="superscript"/>
    </w:rPr>
  </w:style>
  <w:style w:type="character" w:customStyle="1" w:styleId="Wyrnienie">
    <w:name w:val="Wyróżnienie"/>
    <w:qFormat/>
    <w:rsid w:val="00EA7B9C"/>
    <w:rPr>
      <w:i/>
      <w:iCs/>
    </w:rPr>
  </w:style>
  <w:style w:type="character" w:styleId="HTMLAkronym">
    <w:name w:val="HTML Acronym"/>
    <w:basedOn w:val="Absatz-Standardschriftart"/>
    <w:qFormat/>
    <w:rsid w:val="00EA7B9C"/>
  </w:style>
  <w:style w:type="character" w:styleId="HTMLBeispiel">
    <w:name w:val="HTML Sample"/>
    <w:qFormat/>
    <w:rsid w:val="00EA7B9C"/>
    <w:rPr>
      <w:rFonts w:ascii="Courier New" w:hAnsi="Courier New" w:cs="Courier New"/>
    </w:rPr>
  </w:style>
  <w:style w:type="character" w:styleId="HTMLCode">
    <w:name w:val="HTML Code"/>
    <w:qFormat/>
    <w:rsid w:val="00EA7B9C"/>
    <w:rPr>
      <w:rFonts w:ascii="Courier New" w:hAnsi="Courier New" w:cs="Courier New"/>
      <w:sz w:val="20"/>
      <w:szCs w:val="20"/>
    </w:rPr>
  </w:style>
  <w:style w:type="character" w:styleId="HTMLDefinition">
    <w:name w:val="HTML Definition"/>
    <w:qFormat/>
    <w:rsid w:val="00EA7B9C"/>
    <w:rPr>
      <w:i/>
      <w:iCs/>
    </w:rPr>
  </w:style>
  <w:style w:type="character" w:styleId="HTMLSchreibmaschine">
    <w:name w:val="HTML Typewriter"/>
    <w:qFormat/>
    <w:rsid w:val="00EA7B9C"/>
    <w:rPr>
      <w:rFonts w:ascii="Courier New" w:hAnsi="Courier New" w:cs="Courier New"/>
      <w:sz w:val="20"/>
      <w:szCs w:val="20"/>
    </w:rPr>
  </w:style>
  <w:style w:type="character" w:styleId="HTMLTastatur">
    <w:name w:val="HTML Keyboard"/>
    <w:qFormat/>
    <w:rsid w:val="00EA7B9C"/>
    <w:rPr>
      <w:rFonts w:ascii="Courier New" w:hAnsi="Courier New" w:cs="Courier New"/>
      <w:sz w:val="20"/>
      <w:szCs w:val="20"/>
    </w:rPr>
  </w:style>
  <w:style w:type="character" w:styleId="HTMLVariable">
    <w:name w:val="HTML Variable"/>
    <w:qFormat/>
    <w:rsid w:val="00EA7B9C"/>
    <w:rPr>
      <w:i/>
      <w:iCs/>
    </w:rPr>
  </w:style>
  <w:style w:type="character" w:styleId="HTMLZitat">
    <w:name w:val="HTML Cite"/>
    <w:qFormat/>
    <w:rsid w:val="00EA7B9C"/>
    <w:rPr>
      <w:i/>
      <w:iCs/>
    </w:rPr>
  </w:style>
  <w:style w:type="character" w:styleId="Seitenzahl">
    <w:name w:val="page number"/>
    <w:basedOn w:val="Absatz-Standardschriftart"/>
    <w:qFormat/>
    <w:rsid w:val="00EA7B9C"/>
  </w:style>
  <w:style w:type="character" w:styleId="Zeilennummer">
    <w:name w:val="line number"/>
    <w:basedOn w:val="Absatz-Standardschriftart"/>
    <w:qFormat/>
    <w:rsid w:val="00EA7B9C"/>
  </w:style>
  <w:style w:type="character" w:customStyle="1" w:styleId="UnterstrichenHLBS-Formatvorlage">
    <w:name w:val="Unterstrichen HLBS-Formatvorlage"/>
    <w:qFormat/>
    <w:rsid w:val="00EA7B9C"/>
    <w:rPr>
      <w:rFonts w:ascii="Arial" w:hAnsi="Arial"/>
      <w:sz w:val="20"/>
      <w:u w:val="single"/>
    </w:rPr>
  </w:style>
  <w:style w:type="character" w:customStyle="1" w:styleId="FettHLBS-Formatvorlage">
    <w:name w:val="Fett HLBS-Formatvorlage"/>
    <w:qFormat/>
    <w:rsid w:val="00EA7B9C"/>
    <w:rPr>
      <w:rFonts w:ascii="Arial" w:hAnsi="Arial"/>
      <w:b/>
      <w:bCs/>
      <w:sz w:val="20"/>
    </w:rPr>
  </w:style>
  <w:style w:type="character" w:customStyle="1" w:styleId="berschrift1Zchn">
    <w:name w:val="Überschrift 1 Zchn"/>
    <w:qFormat/>
    <w:rsid w:val="005E5B5B"/>
    <w:rPr>
      <w:rFonts w:ascii="Arial" w:hAnsi="Arial" w:cs="Arial"/>
      <w:b/>
      <w:bCs/>
      <w:color w:val="808080"/>
      <w:kern w:val="2"/>
      <w:sz w:val="32"/>
      <w:szCs w:val="32"/>
      <w:lang w:val="de-DE" w:eastAsia="de-DE" w:bidi="ar-SA"/>
    </w:rPr>
  </w:style>
  <w:style w:type="character" w:customStyle="1" w:styleId="Formatvorlageberschrift1Zchn">
    <w:name w:val="Formatvorlage Überschrift 1 + Zchn"/>
    <w:link w:val="Formatvorlageberschrift1"/>
    <w:qFormat/>
    <w:rsid w:val="005E5B5B"/>
    <w:rPr>
      <w:rFonts w:ascii="Arial Fett" w:hAnsi="Arial Fett" w:cs="Arial"/>
      <w:b/>
      <w:bCs/>
      <w:color w:val="808080"/>
      <w:kern w:val="2"/>
      <w:sz w:val="32"/>
      <w:szCs w:val="32"/>
      <w:lang w:val="de-DE" w:eastAsia="de-DE" w:bidi="ar-SA"/>
    </w:rPr>
  </w:style>
  <w:style w:type="character" w:customStyle="1" w:styleId="CharacterStyle1">
    <w:name w:val="Character Style 1"/>
    <w:qFormat/>
    <w:rsid w:val="00F2290B"/>
    <w:rPr>
      <w:rFonts w:ascii="Arial" w:hAnsi="Arial" w:cs="Arial"/>
      <w:sz w:val="20"/>
      <w:szCs w:val="20"/>
    </w:rPr>
  </w:style>
  <w:style w:type="character" w:customStyle="1" w:styleId="CharacterStyle2">
    <w:name w:val="Character Style 2"/>
    <w:qFormat/>
    <w:rsid w:val="00CE358A"/>
    <w:rPr>
      <w:rFonts w:ascii="Arial" w:hAnsi="Arial" w:cs="Arial"/>
      <w:color w:val="000000"/>
      <w:sz w:val="20"/>
      <w:szCs w:val="20"/>
    </w:rPr>
  </w:style>
  <w:style w:type="character" w:customStyle="1" w:styleId="Numeracjawierszy">
    <w:name w:val="Numeracja wierszy"/>
  </w:style>
  <w:style w:type="paragraph" w:styleId="Kopfzeile">
    <w:name w:val="header"/>
    <w:basedOn w:val="Standard"/>
    <w:next w:val="Textkrper"/>
    <w:rsid w:val="00EA7B9C"/>
    <w:pPr>
      <w:tabs>
        <w:tab w:val="center" w:pos="4536"/>
        <w:tab w:val="right" w:pos="9072"/>
      </w:tabs>
    </w:pPr>
  </w:style>
  <w:style w:type="paragraph" w:styleId="Textkrper">
    <w:name w:val="Body Text"/>
    <w:basedOn w:val="Standard"/>
    <w:rsid w:val="00EA7B9C"/>
    <w:pPr>
      <w:spacing w:after="120"/>
    </w:pPr>
  </w:style>
  <w:style w:type="paragraph" w:styleId="Liste">
    <w:name w:val="List"/>
    <w:basedOn w:val="Standard"/>
    <w:rsid w:val="00EA7B9C"/>
    <w:pPr>
      <w:ind w:left="283" w:hanging="283"/>
    </w:pPr>
  </w:style>
  <w:style w:type="paragraph" w:styleId="Beschriftung">
    <w:name w:val="caption"/>
    <w:basedOn w:val="Standard"/>
    <w:qFormat/>
    <w:pPr>
      <w:suppressLineNumbers/>
      <w:spacing w:before="120" w:after="120"/>
    </w:pPr>
    <w:rPr>
      <w:rFonts w:cs="Arial"/>
      <w:i/>
      <w:iCs/>
      <w:sz w:val="24"/>
    </w:rPr>
  </w:style>
  <w:style w:type="paragraph" w:customStyle="1" w:styleId="Indeks">
    <w:name w:val="Indeks"/>
    <w:basedOn w:val="Standard"/>
    <w:qFormat/>
    <w:pPr>
      <w:suppressLineNumbers/>
    </w:pPr>
    <w:rPr>
      <w:rFonts w:cs="Arial"/>
    </w:rPr>
  </w:style>
  <w:style w:type="paragraph" w:customStyle="1" w:styleId="Gwkaistopka">
    <w:name w:val="Główka i stopka"/>
    <w:basedOn w:val="Standard"/>
    <w:qFormat/>
  </w:style>
  <w:style w:type="paragraph" w:styleId="Fuzeile">
    <w:name w:val="footer"/>
    <w:basedOn w:val="Standard"/>
    <w:rsid w:val="00EA7B9C"/>
    <w:pPr>
      <w:tabs>
        <w:tab w:val="center" w:pos="4536"/>
        <w:tab w:val="right" w:pos="9072"/>
      </w:tabs>
    </w:pPr>
  </w:style>
  <w:style w:type="paragraph" w:customStyle="1" w:styleId="FormatvorlageStandard">
    <w:name w:val="Formatvorlage Standard"/>
    <w:basedOn w:val="Standard"/>
    <w:qFormat/>
    <w:rsid w:val="00EA7B9C"/>
    <w:pPr>
      <w:jc w:val="both"/>
    </w:pPr>
  </w:style>
  <w:style w:type="paragraph" w:customStyle="1" w:styleId="HLBS-Kopfzeile">
    <w:name w:val="HLBS-Kopfzeile"/>
    <w:basedOn w:val="Standard"/>
    <w:semiHidden/>
    <w:qFormat/>
    <w:rsid w:val="00EA7B9C"/>
    <w:pPr>
      <w:jc w:val="center"/>
    </w:pPr>
    <w:rPr>
      <w:b/>
    </w:rPr>
  </w:style>
  <w:style w:type="paragraph" w:customStyle="1" w:styleId="HLBS-fuzeile">
    <w:name w:val="HLBS-fußzeile"/>
    <w:basedOn w:val="Standard"/>
    <w:semiHidden/>
    <w:qFormat/>
    <w:rsid w:val="00EA7B9C"/>
    <w:pPr>
      <w:tabs>
        <w:tab w:val="left" w:pos="7020"/>
      </w:tabs>
      <w:spacing w:before="40"/>
    </w:pPr>
    <w:rPr>
      <w:bCs/>
      <w:sz w:val="18"/>
      <w:szCs w:val="18"/>
    </w:rPr>
  </w:style>
  <w:style w:type="paragraph" w:customStyle="1" w:styleId="HLBS-Fuzeile0">
    <w:name w:val="HLBS-Fußzeile"/>
    <w:basedOn w:val="Standard"/>
    <w:semiHidden/>
    <w:qFormat/>
    <w:locked/>
    <w:rsid w:val="00EA7B9C"/>
    <w:pPr>
      <w:pBdr>
        <w:top w:val="single" w:sz="4" w:space="1" w:color="000000"/>
        <w:left w:val="single" w:sz="4" w:space="4" w:color="000000"/>
        <w:bottom w:val="single" w:sz="4" w:space="1" w:color="000000"/>
        <w:right w:val="single" w:sz="4" w:space="4" w:color="000000"/>
      </w:pBdr>
    </w:pPr>
    <w:rPr>
      <w:sz w:val="18"/>
      <w:szCs w:val="18"/>
    </w:rPr>
  </w:style>
  <w:style w:type="paragraph" w:customStyle="1" w:styleId="FormatvorlageBlock">
    <w:name w:val="Formatvorlage Block"/>
    <w:basedOn w:val="Standard"/>
    <w:qFormat/>
    <w:locked/>
    <w:rsid w:val="00EA7B9C"/>
    <w:pPr>
      <w:jc w:val="both"/>
    </w:pPr>
    <w:rPr>
      <w:szCs w:val="20"/>
    </w:rPr>
  </w:style>
  <w:style w:type="paragraph" w:customStyle="1" w:styleId="HLBS-FormatvorlageStandard">
    <w:name w:val="HLBS-Formatvorlage Standard"/>
    <w:basedOn w:val="Standard"/>
    <w:semiHidden/>
    <w:qFormat/>
    <w:rsid w:val="00EA7B9C"/>
    <w:pPr>
      <w:jc w:val="both"/>
    </w:pPr>
  </w:style>
  <w:style w:type="paragraph" w:customStyle="1" w:styleId="HLBS-Seitenzahl">
    <w:name w:val="HLBS-Seitenzahl"/>
    <w:basedOn w:val="Standard"/>
    <w:semiHidden/>
    <w:qFormat/>
    <w:locked/>
    <w:rsid w:val="00EA7B9C"/>
    <w:pPr>
      <w:tabs>
        <w:tab w:val="left" w:pos="7020"/>
      </w:tabs>
      <w:spacing w:before="40"/>
      <w:jc w:val="center"/>
    </w:pPr>
    <w:rPr>
      <w:b/>
      <w:bCs/>
    </w:rPr>
  </w:style>
  <w:style w:type="paragraph" w:styleId="Aufzhlungszeichen">
    <w:name w:val="List Bullet"/>
    <w:basedOn w:val="Standard"/>
    <w:qFormat/>
    <w:rsid w:val="00EA7B9C"/>
    <w:pPr>
      <w:numPr>
        <w:numId w:val="2"/>
      </w:numPr>
    </w:pPr>
  </w:style>
  <w:style w:type="paragraph" w:styleId="Funotentext">
    <w:name w:val="footnote text"/>
    <w:basedOn w:val="Standard"/>
    <w:rsid w:val="00EA7B9C"/>
    <w:pPr>
      <w:ind w:left="113" w:hanging="113"/>
    </w:pPr>
    <w:rPr>
      <w:i/>
      <w:sz w:val="16"/>
    </w:rPr>
  </w:style>
  <w:style w:type="paragraph" w:customStyle="1" w:styleId="HLBS-Fussnotenzeichen">
    <w:name w:val="HLBS-Fussnotenzeichen"/>
    <w:basedOn w:val="HLBS-FormatvorlageStandard"/>
    <w:semiHidden/>
    <w:qFormat/>
    <w:rsid w:val="00EA7B9C"/>
    <w:rPr>
      <w:i/>
      <w:sz w:val="18"/>
      <w:vertAlign w:val="superscript"/>
    </w:rPr>
  </w:style>
  <w:style w:type="paragraph" w:customStyle="1" w:styleId="HLBS-Funotentext">
    <w:name w:val="HLBS-Fußnotentext"/>
    <w:basedOn w:val="Funotentext"/>
    <w:autoRedefine/>
    <w:semiHidden/>
    <w:qFormat/>
    <w:rsid w:val="00EA7B9C"/>
  </w:style>
  <w:style w:type="paragraph" w:customStyle="1" w:styleId="HLBS-funotentext0">
    <w:name w:val="HLBS-fußnotentext"/>
    <w:basedOn w:val="Funotentext"/>
    <w:autoRedefine/>
    <w:semiHidden/>
    <w:qFormat/>
    <w:rsid w:val="00EA7B9C"/>
  </w:style>
  <w:style w:type="paragraph" w:styleId="Anrede">
    <w:name w:val="Salutation"/>
    <w:basedOn w:val="Standard"/>
    <w:next w:val="Standard"/>
    <w:rsid w:val="00EA7B9C"/>
  </w:style>
  <w:style w:type="paragraph" w:styleId="Aufzhlungszeichen2">
    <w:name w:val="List Bullet 2"/>
    <w:basedOn w:val="Standard"/>
    <w:qFormat/>
    <w:rsid w:val="00EA7B9C"/>
    <w:pPr>
      <w:numPr>
        <w:numId w:val="3"/>
      </w:numPr>
    </w:pPr>
  </w:style>
  <w:style w:type="paragraph" w:styleId="Aufzhlungszeichen3">
    <w:name w:val="List Bullet 3"/>
    <w:basedOn w:val="Standard"/>
    <w:rsid w:val="00EA7B9C"/>
    <w:pPr>
      <w:ind w:left="566" w:hanging="283"/>
    </w:pPr>
  </w:style>
  <w:style w:type="paragraph" w:styleId="Aufzhlungszeichen4">
    <w:name w:val="List Bullet 4"/>
    <w:basedOn w:val="Standard"/>
    <w:rsid w:val="00EA7B9C"/>
    <w:pPr>
      <w:ind w:left="849" w:hanging="283"/>
    </w:pPr>
  </w:style>
  <w:style w:type="paragraph" w:styleId="Aufzhlungszeichen5">
    <w:name w:val="List Bullet 5"/>
    <w:basedOn w:val="Standard"/>
    <w:rsid w:val="00EA7B9C"/>
    <w:pPr>
      <w:ind w:left="1132" w:hanging="283"/>
    </w:pPr>
  </w:style>
  <w:style w:type="paragraph" w:styleId="Blocktext">
    <w:name w:val="Block Text"/>
    <w:basedOn w:val="Standard"/>
    <w:qFormat/>
    <w:rsid w:val="00EA7B9C"/>
    <w:pPr>
      <w:spacing w:after="120"/>
      <w:ind w:left="1440" w:right="1440"/>
    </w:pPr>
  </w:style>
  <w:style w:type="paragraph" w:styleId="Datum">
    <w:name w:val="Date"/>
    <w:basedOn w:val="Standard"/>
    <w:next w:val="Standard"/>
    <w:qFormat/>
    <w:rsid w:val="00EA7B9C"/>
  </w:style>
  <w:style w:type="paragraph" w:styleId="E-Mail-Signatur">
    <w:name w:val="E-mail Signature"/>
    <w:basedOn w:val="Standard"/>
    <w:qFormat/>
    <w:rsid w:val="00EA7B9C"/>
  </w:style>
  <w:style w:type="paragraph" w:styleId="Gruformel">
    <w:name w:val="Closing"/>
    <w:basedOn w:val="Standard"/>
    <w:qFormat/>
    <w:rsid w:val="00EA7B9C"/>
    <w:pPr>
      <w:ind w:left="4252"/>
    </w:pPr>
  </w:style>
  <w:style w:type="paragraph" w:customStyle="1" w:styleId="HLBS-Formatvorlageaufgezhlt">
    <w:name w:val="HLBS-Formatvorlage aufgezählt"/>
    <w:basedOn w:val="Standard"/>
    <w:semiHidden/>
    <w:qFormat/>
    <w:rsid w:val="00EA7B9C"/>
  </w:style>
  <w:style w:type="paragraph" w:styleId="HTMLAdresse">
    <w:name w:val="HTML Address"/>
    <w:basedOn w:val="Standard"/>
    <w:qFormat/>
    <w:rsid w:val="00EA7B9C"/>
    <w:rPr>
      <w:i/>
      <w:iCs/>
    </w:rPr>
  </w:style>
  <w:style w:type="paragraph" w:styleId="HTMLVorformatiert">
    <w:name w:val="HTML Preformatted"/>
    <w:basedOn w:val="Standard"/>
    <w:qFormat/>
    <w:rsid w:val="00EA7B9C"/>
    <w:rPr>
      <w:rFonts w:ascii="Courier New" w:hAnsi="Courier New" w:cs="Courier New"/>
      <w:szCs w:val="20"/>
    </w:rPr>
  </w:style>
  <w:style w:type="paragraph" w:styleId="Listennummer">
    <w:name w:val="List Number"/>
    <w:basedOn w:val="Standard"/>
    <w:qFormat/>
    <w:rsid w:val="00EA7B9C"/>
    <w:pPr>
      <w:numPr>
        <w:numId w:val="7"/>
      </w:numPr>
    </w:pPr>
  </w:style>
  <w:style w:type="paragraph" w:styleId="Listenfortsetzung">
    <w:name w:val="List Continue"/>
    <w:basedOn w:val="Standard"/>
    <w:qFormat/>
    <w:rsid w:val="00EA7B9C"/>
    <w:pPr>
      <w:spacing w:after="120"/>
      <w:ind w:left="283"/>
    </w:pPr>
  </w:style>
  <w:style w:type="paragraph" w:styleId="Listenfortsetzung2">
    <w:name w:val="List Continue 2"/>
    <w:basedOn w:val="Standard"/>
    <w:qFormat/>
    <w:rsid w:val="00EA7B9C"/>
    <w:pPr>
      <w:spacing w:after="120"/>
      <w:ind w:left="566"/>
    </w:pPr>
  </w:style>
  <w:style w:type="paragraph" w:styleId="Listenfortsetzung3">
    <w:name w:val="List Continue 3"/>
    <w:basedOn w:val="Standard"/>
    <w:qFormat/>
    <w:rsid w:val="00EA7B9C"/>
    <w:pPr>
      <w:spacing w:after="120"/>
      <w:ind w:left="849"/>
    </w:pPr>
  </w:style>
  <w:style w:type="paragraph" w:styleId="Listenfortsetzung4">
    <w:name w:val="List Continue 4"/>
    <w:basedOn w:val="Standard"/>
    <w:qFormat/>
    <w:rsid w:val="00EA7B9C"/>
    <w:pPr>
      <w:spacing w:after="120"/>
      <w:ind w:left="1132"/>
    </w:pPr>
  </w:style>
  <w:style w:type="paragraph" w:styleId="Listenfortsetzung5">
    <w:name w:val="List Continue 5"/>
    <w:basedOn w:val="Standard"/>
    <w:qFormat/>
    <w:rsid w:val="00EA7B9C"/>
    <w:pPr>
      <w:spacing w:after="120"/>
      <w:ind w:left="1415"/>
    </w:pPr>
  </w:style>
  <w:style w:type="paragraph" w:styleId="Listennummer2">
    <w:name w:val="List Number 2"/>
    <w:basedOn w:val="Standard"/>
    <w:qFormat/>
    <w:rsid w:val="00EA7B9C"/>
    <w:pPr>
      <w:numPr>
        <w:numId w:val="8"/>
      </w:numPr>
    </w:pPr>
  </w:style>
  <w:style w:type="paragraph" w:styleId="Listennummer3">
    <w:name w:val="List Number 3"/>
    <w:basedOn w:val="Standard"/>
    <w:qFormat/>
    <w:rsid w:val="00EA7B9C"/>
    <w:pPr>
      <w:numPr>
        <w:numId w:val="9"/>
      </w:numPr>
    </w:pPr>
  </w:style>
  <w:style w:type="paragraph" w:styleId="Listennummer4">
    <w:name w:val="List Number 4"/>
    <w:basedOn w:val="Standard"/>
    <w:qFormat/>
    <w:rsid w:val="00EA7B9C"/>
    <w:pPr>
      <w:numPr>
        <w:numId w:val="10"/>
      </w:numPr>
    </w:pPr>
  </w:style>
  <w:style w:type="paragraph" w:styleId="Listennummer5">
    <w:name w:val="List Number 5"/>
    <w:basedOn w:val="Standard"/>
    <w:qFormat/>
    <w:rsid w:val="00EA7B9C"/>
    <w:pPr>
      <w:numPr>
        <w:numId w:val="11"/>
      </w:numPr>
    </w:pPr>
  </w:style>
  <w:style w:type="paragraph" w:styleId="Nachrichtenkopf">
    <w:name w:val="Message Header"/>
    <w:basedOn w:val="Standard"/>
    <w:qFormat/>
    <w:rsid w:val="00EA7B9C"/>
    <w:pPr>
      <w:pBdr>
        <w:top w:val="single" w:sz="6" w:space="1" w:color="000000"/>
        <w:left w:val="single" w:sz="6" w:space="1" w:color="000000"/>
        <w:bottom w:val="single" w:sz="6" w:space="1" w:color="000000"/>
        <w:right w:val="single" w:sz="6" w:space="1" w:color="000000"/>
      </w:pBdr>
      <w:shd w:val="pct20" w:color="auto" w:fill="auto"/>
      <w:ind w:left="1134" w:hanging="1134"/>
    </w:pPr>
    <w:rPr>
      <w:rFonts w:cs="Arial"/>
    </w:rPr>
  </w:style>
  <w:style w:type="paragraph" w:styleId="NurText">
    <w:name w:val="Plain Text"/>
    <w:basedOn w:val="Standard"/>
    <w:qFormat/>
    <w:rsid w:val="00EA7B9C"/>
    <w:rPr>
      <w:rFonts w:ascii="Courier New" w:hAnsi="Courier New" w:cs="Courier New"/>
      <w:szCs w:val="20"/>
    </w:rPr>
  </w:style>
  <w:style w:type="paragraph" w:styleId="StandardWeb">
    <w:name w:val="Normal (Web)"/>
    <w:basedOn w:val="Standard"/>
    <w:qFormat/>
    <w:rsid w:val="00EA7B9C"/>
    <w:pPr>
      <w:spacing w:beforeAutospacing="1" w:afterAutospacing="1"/>
    </w:pPr>
    <w:rPr>
      <w:color w:val="0000FF"/>
      <w:u w:val="single"/>
    </w:rPr>
  </w:style>
  <w:style w:type="paragraph" w:styleId="Standardeinzug">
    <w:name w:val="Normal Indent"/>
    <w:basedOn w:val="Standard"/>
    <w:qFormat/>
    <w:rsid w:val="00EA7B9C"/>
    <w:pPr>
      <w:ind w:left="708"/>
    </w:pPr>
  </w:style>
  <w:style w:type="paragraph" w:styleId="Textkrper2">
    <w:name w:val="Body Text 2"/>
    <w:basedOn w:val="Standard"/>
    <w:qFormat/>
    <w:rsid w:val="00EA7B9C"/>
    <w:pPr>
      <w:spacing w:after="120" w:line="480" w:lineRule="auto"/>
    </w:pPr>
  </w:style>
  <w:style w:type="paragraph" w:styleId="Textkrper3">
    <w:name w:val="Body Text 3"/>
    <w:basedOn w:val="Standard"/>
    <w:qFormat/>
    <w:rsid w:val="00EA7B9C"/>
    <w:pPr>
      <w:spacing w:after="120"/>
    </w:pPr>
    <w:rPr>
      <w:sz w:val="16"/>
    </w:rPr>
  </w:style>
  <w:style w:type="paragraph" w:styleId="Textkrper-Einzug2">
    <w:name w:val="Body Text Indent 2"/>
    <w:basedOn w:val="Standard"/>
    <w:qFormat/>
    <w:rsid w:val="00EA7B9C"/>
    <w:pPr>
      <w:spacing w:after="120" w:line="480" w:lineRule="auto"/>
      <w:ind w:left="283"/>
    </w:pPr>
  </w:style>
  <w:style w:type="paragraph" w:styleId="Textkrper-Einzug3">
    <w:name w:val="Body Text Indent 3"/>
    <w:basedOn w:val="Standard"/>
    <w:qFormat/>
    <w:rsid w:val="00EA7B9C"/>
    <w:pPr>
      <w:spacing w:after="120"/>
      <w:ind w:left="283"/>
    </w:pPr>
    <w:rPr>
      <w:sz w:val="16"/>
    </w:rPr>
  </w:style>
  <w:style w:type="paragraph" w:styleId="Textkrper-Zeileneinzug">
    <w:name w:val="Body Text Indent"/>
    <w:basedOn w:val="Standard"/>
    <w:rsid w:val="00EA7B9C"/>
    <w:pPr>
      <w:spacing w:after="120"/>
      <w:ind w:left="283"/>
    </w:pPr>
  </w:style>
  <w:style w:type="paragraph" w:styleId="Textkrper-Erstzeileneinzug2">
    <w:name w:val="Body Text First Indent 2"/>
    <w:basedOn w:val="Textkrper-Zeileneinzug"/>
    <w:qFormat/>
    <w:rsid w:val="00EA7B9C"/>
    <w:pPr>
      <w:ind w:firstLine="210"/>
    </w:pPr>
  </w:style>
  <w:style w:type="paragraph" w:styleId="Titel">
    <w:name w:val="Title"/>
    <w:basedOn w:val="Standard"/>
    <w:qFormat/>
    <w:rsid w:val="00EA7B9C"/>
    <w:pPr>
      <w:spacing w:before="240" w:after="60"/>
      <w:jc w:val="center"/>
      <w:outlineLvl w:val="0"/>
    </w:pPr>
    <w:rPr>
      <w:rFonts w:cs="Arial"/>
      <w:b/>
      <w:bCs/>
      <w:kern w:val="2"/>
      <w:sz w:val="32"/>
      <w:szCs w:val="32"/>
    </w:rPr>
  </w:style>
  <w:style w:type="paragraph" w:styleId="Umschlagabsenderadresse">
    <w:name w:val="envelope return"/>
    <w:basedOn w:val="Standard"/>
    <w:qFormat/>
    <w:rsid w:val="00EA7B9C"/>
    <w:rPr>
      <w:rFonts w:cs="Arial"/>
      <w:szCs w:val="20"/>
    </w:rPr>
  </w:style>
  <w:style w:type="paragraph" w:styleId="Umschlagadresse">
    <w:name w:val="envelope address"/>
    <w:basedOn w:val="Standard"/>
    <w:qFormat/>
    <w:rsid w:val="00EA7B9C"/>
    <w:pPr>
      <w:ind w:left="1"/>
    </w:pPr>
    <w:rPr>
      <w:rFonts w:cs="Arial"/>
    </w:rPr>
  </w:style>
  <w:style w:type="paragraph" w:styleId="Unterschrift">
    <w:name w:val="Signature"/>
    <w:basedOn w:val="Standard"/>
    <w:rsid w:val="00EA7B9C"/>
    <w:pPr>
      <w:ind w:left="4252"/>
    </w:pPr>
  </w:style>
  <w:style w:type="paragraph" w:styleId="Untertitel">
    <w:name w:val="Subtitle"/>
    <w:basedOn w:val="Standard"/>
    <w:qFormat/>
    <w:rsid w:val="00EA7B9C"/>
    <w:pPr>
      <w:spacing w:after="60"/>
      <w:jc w:val="center"/>
      <w:outlineLvl w:val="1"/>
    </w:pPr>
    <w:rPr>
      <w:rFonts w:cs="Arial"/>
    </w:rPr>
  </w:style>
  <w:style w:type="paragraph" w:styleId="Verzeichnis5">
    <w:name w:val="toc 5"/>
    <w:basedOn w:val="Standard"/>
    <w:next w:val="Standard"/>
    <w:autoRedefine/>
    <w:rsid w:val="00EA7B9C"/>
    <w:pPr>
      <w:spacing w:after="120"/>
    </w:pPr>
    <w:rPr>
      <w:spacing w:val="-2"/>
      <w:szCs w:val="20"/>
    </w:rPr>
  </w:style>
  <w:style w:type="paragraph" w:styleId="Fu-Endnotenberschrift">
    <w:name w:val="Note Heading"/>
    <w:basedOn w:val="Standard"/>
    <w:next w:val="Standard"/>
    <w:qFormat/>
    <w:rsid w:val="00EA7B9C"/>
  </w:style>
  <w:style w:type="paragraph" w:customStyle="1" w:styleId="Fu-Endnotenberschrift0">
    <w:name w:val="Fuß-/Endnotenüberschrift"/>
    <w:basedOn w:val="Funotentext"/>
    <w:next w:val="Fu-Endnotenberschrift"/>
    <w:qFormat/>
    <w:rsid w:val="00EA7B9C"/>
  </w:style>
  <w:style w:type="paragraph" w:styleId="Dokumentstruktur">
    <w:name w:val="Document Map"/>
    <w:basedOn w:val="Standard"/>
    <w:qFormat/>
    <w:rsid w:val="00EA7B9C"/>
    <w:pPr>
      <w:shd w:val="clear" w:color="auto" w:fill="000080"/>
    </w:pPr>
    <w:rPr>
      <w:rFonts w:ascii="Tahoma" w:hAnsi="Tahoma" w:cs="Tahoma"/>
      <w:szCs w:val="20"/>
    </w:rPr>
  </w:style>
  <w:style w:type="paragraph" w:customStyle="1" w:styleId="HLBS-Seitenzahl1">
    <w:name w:val="HLBS-Seitenzahl1"/>
    <w:basedOn w:val="Standard"/>
    <w:semiHidden/>
    <w:qFormat/>
    <w:rsid w:val="00EA7B9C"/>
    <w:pPr>
      <w:jc w:val="center"/>
    </w:pPr>
    <w:rPr>
      <w:b/>
      <w:szCs w:val="16"/>
    </w:rPr>
  </w:style>
  <w:style w:type="paragraph" w:customStyle="1" w:styleId="HLBS-Seitennummerierung">
    <w:name w:val="HLBS-Seitennummerierung"/>
    <w:basedOn w:val="Standard"/>
    <w:semiHidden/>
    <w:qFormat/>
    <w:rsid w:val="00EA7B9C"/>
    <w:pPr>
      <w:jc w:val="center"/>
    </w:pPr>
    <w:rPr>
      <w:b/>
      <w:szCs w:val="16"/>
    </w:rPr>
  </w:style>
  <w:style w:type="paragraph" w:customStyle="1" w:styleId="StandardHLBS-Formatvorlage">
    <w:name w:val="Standard HLBS-Formatvorlage"/>
    <w:basedOn w:val="Standard"/>
    <w:autoRedefine/>
    <w:qFormat/>
    <w:rsid w:val="00EA7B9C"/>
    <w:pPr>
      <w:jc w:val="both"/>
    </w:pPr>
    <w:rPr>
      <w:szCs w:val="16"/>
    </w:rPr>
  </w:style>
  <w:style w:type="paragraph" w:customStyle="1" w:styleId="KursivHLBS-Formatvorlage">
    <w:name w:val="Kursiv HLBS-Formatvorlage"/>
    <w:basedOn w:val="Standard"/>
    <w:autoRedefine/>
    <w:qFormat/>
    <w:rsid w:val="00EA7B9C"/>
    <w:pPr>
      <w:jc w:val="both"/>
    </w:pPr>
    <w:rPr>
      <w:i/>
      <w:szCs w:val="20"/>
    </w:rPr>
  </w:style>
  <w:style w:type="paragraph" w:customStyle="1" w:styleId="StrukturnummeriertHLBSFormatvorlage">
    <w:name w:val="Struktur nummeriert HLBS Formatvorlage"/>
    <w:basedOn w:val="Standard"/>
    <w:autoRedefine/>
    <w:qFormat/>
    <w:rsid w:val="00EA7B9C"/>
    <w:pPr>
      <w:numPr>
        <w:numId w:val="12"/>
      </w:numPr>
      <w:jc w:val="both"/>
    </w:pPr>
    <w:rPr>
      <w:szCs w:val="16"/>
    </w:rPr>
  </w:style>
  <w:style w:type="paragraph" w:customStyle="1" w:styleId="StrukturSonderzeichen1HLBS-Formatvorlage">
    <w:name w:val="Struktur Sonderzeichen 1 HLBS-Formatvorlage"/>
    <w:basedOn w:val="Standard"/>
    <w:autoRedefine/>
    <w:qFormat/>
    <w:rsid w:val="005E5B5B"/>
    <w:pPr>
      <w:jc w:val="both"/>
    </w:pPr>
    <w:rPr>
      <w:szCs w:val="16"/>
    </w:rPr>
  </w:style>
  <w:style w:type="paragraph" w:customStyle="1" w:styleId="StrukturSonderzeichen2HLBS-Formatvorlage">
    <w:name w:val="Struktur Sonderzeichen 2 HLBS-Formatvorlage"/>
    <w:basedOn w:val="Standard"/>
    <w:autoRedefine/>
    <w:qFormat/>
    <w:rsid w:val="00EA7B9C"/>
    <w:pPr>
      <w:numPr>
        <w:numId w:val="14"/>
      </w:numPr>
      <w:jc w:val="both"/>
    </w:pPr>
    <w:rPr>
      <w:szCs w:val="16"/>
    </w:rPr>
  </w:style>
  <w:style w:type="paragraph" w:customStyle="1" w:styleId="TextRahmenHLBS-Formatvorlage">
    <w:name w:val="Text Rahmen HLBS-Formatvorlage"/>
    <w:basedOn w:val="StandardHLBS-Formatvorlage"/>
    <w:autoRedefine/>
    <w:qFormat/>
    <w:rsid w:val="00EA7B9C"/>
    <w:pPr>
      <w:pBdr>
        <w:top w:val="single" w:sz="4" w:space="6" w:color="000000"/>
        <w:left w:val="single" w:sz="4" w:space="6" w:color="000000"/>
        <w:bottom w:val="single" w:sz="4" w:space="6" w:color="000000"/>
        <w:right w:val="single" w:sz="4" w:space="6" w:color="000000"/>
      </w:pBdr>
      <w:spacing w:before="120" w:after="120"/>
      <w:ind w:left="170" w:right="170"/>
    </w:pPr>
  </w:style>
  <w:style w:type="paragraph" w:customStyle="1" w:styleId="HLBSTabelle">
    <w:name w:val="HLBS Tabelle"/>
    <w:basedOn w:val="Standard"/>
    <w:semiHidden/>
    <w:qFormat/>
    <w:rsid w:val="00EA7B9C"/>
    <w:rPr>
      <w:szCs w:val="16"/>
    </w:rPr>
  </w:style>
  <w:style w:type="paragraph" w:customStyle="1" w:styleId="Formatvorlageberschrift1">
    <w:name w:val="Formatvorlage Überschrift 1 +"/>
    <w:basedOn w:val="berschrift1"/>
    <w:link w:val="Formatvorlageberschrift1Zchn"/>
    <w:qFormat/>
    <w:rsid w:val="00870AC2"/>
    <w:pPr>
      <w:numPr>
        <w:numId w:val="0"/>
      </w:numPr>
    </w:pPr>
    <w:rPr>
      <w:rFonts w:ascii="Arial Fett" w:hAnsi="Arial Fett"/>
    </w:rPr>
  </w:style>
  <w:style w:type="paragraph" w:customStyle="1" w:styleId="Formatvorlageberschrift2">
    <w:name w:val="Formatvorlage Überschrift 2"/>
    <w:basedOn w:val="berschrift2"/>
    <w:next w:val="Standard"/>
    <w:qFormat/>
    <w:rsid w:val="005E5B5B"/>
    <w:pPr>
      <w:numPr>
        <w:numId w:val="13"/>
      </w:numPr>
    </w:pPr>
    <w:rPr>
      <w:rFonts w:cs="Times New Roman"/>
      <w:i w:val="0"/>
      <w:sz w:val="20"/>
      <w:szCs w:val="20"/>
    </w:rPr>
  </w:style>
  <w:style w:type="paragraph" w:styleId="Sprechblasentext">
    <w:name w:val="Balloon Text"/>
    <w:basedOn w:val="Standard"/>
    <w:semiHidden/>
    <w:qFormat/>
    <w:rsid w:val="000925EB"/>
    <w:rPr>
      <w:rFonts w:ascii="Tahoma" w:hAnsi="Tahoma" w:cs="Tahoma"/>
      <w:sz w:val="16"/>
      <w:szCs w:val="16"/>
    </w:rPr>
  </w:style>
  <w:style w:type="paragraph" w:customStyle="1" w:styleId="Style1">
    <w:name w:val="Style 1"/>
    <w:qFormat/>
    <w:rsid w:val="000F617F"/>
    <w:pPr>
      <w:widowControl w:val="0"/>
    </w:pPr>
  </w:style>
  <w:style w:type="paragraph" w:customStyle="1" w:styleId="Style2">
    <w:name w:val="Style 2"/>
    <w:qFormat/>
    <w:rsid w:val="00417A29"/>
    <w:pPr>
      <w:widowControl w:val="0"/>
      <w:ind w:left="504"/>
    </w:pPr>
    <w:rPr>
      <w:rFonts w:ascii="Arial" w:hAnsi="Arial" w:cs="Arial"/>
    </w:rPr>
  </w:style>
  <w:style w:type="paragraph" w:customStyle="1" w:styleId="Style3">
    <w:name w:val="Style 3"/>
    <w:qFormat/>
    <w:rsid w:val="00CE358A"/>
    <w:pPr>
      <w:widowControl w:val="0"/>
      <w:ind w:left="216"/>
    </w:pPr>
    <w:rPr>
      <w:rFonts w:ascii="Arial" w:hAnsi="Arial" w:cs="Arial"/>
      <w:color w:val="000000"/>
    </w:rPr>
  </w:style>
  <w:style w:type="paragraph" w:styleId="Listenabsatz">
    <w:name w:val="List Paragraph"/>
    <w:basedOn w:val="Standard"/>
    <w:uiPriority w:val="34"/>
    <w:qFormat/>
    <w:rsid w:val="004800CB"/>
    <w:pPr>
      <w:tabs>
        <w:tab w:val="clear" w:pos="567"/>
        <w:tab w:val="clear" w:pos="1134"/>
        <w:tab w:val="clear" w:pos="1701"/>
        <w:tab w:val="clear" w:pos="4253"/>
        <w:tab w:val="clear" w:pos="4820"/>
        <w:tab w:val="clear" w:pos="5387"/>
        <w:tab w:val="clear" w:pos="5954"/>
        <w:tab w:val="clear" w:pos="8930"/>
      </w:tabs>
      <w:spacing w:after="200" w:line="276" w:lineRule="auto"/>
      <w:ind w:left="720"/>
      <w:contextualSpacing/>
    </w:pPr>
    <w:rPr>
      <w:rFonts w:ascii="Calibri" w:eastAsiaTheme="minorHAnsi" w:hAnsi="Calibri" w:cs="Calibri"/>
      <w:sz w:val="22"/>
      <w:szCs w:val="22"/>
      <w:lang w:eastAsia="en-US"/>
    </w:rPr>
  </w:style>
  <w:style w:type="numbering" w:customStyle="1" w:styleId="FormatvorlageAufgezhlt">
    <w:name w:val="Formatvorlage Aufgezählt"/>
    <w:qFormat/>
    <w:rsid w:val="00EA7B9C"/>
  </w:style>
  <w:style w:type="numbering" w:styleId="111111">
    <w:name w:val="Outline List 2"/>
    <w:qFormat/>
    <w:rsid w:val="00EA7B9C"/>
  </w:style>
  <w:style w:type="numbering" w:styleId="1ai">
    <w:name w:val="Outline List 1"/>
    <w:qFormat/>
    <w:rsid w:val="00EA7B9C"/>
  </w:style>
  <w:style w:type="numbering" w:styleId="ArtikelAbschnitt">
    <w:name w:val="Outline List 3"/>
    <w:qFormat/>
    <w:rsid w:val="00EA7B9C"/>
  </w:style>
  <w:style w:type="table" w:styleId="Tabelle3D-Effekt1">
    <w:name w:val="Table 3D effects 1"/>
    <w:basedOn w:val="NormaleTabelle"/>
    <w:rsid w:val="00EA7B9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EA7B9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EA7B9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EA7B9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EA7B9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EA7B9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EA7B9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EA7B9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EA7B9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elleFarbig2">
    <w:name w:val="Table Colorful 2"/>
    <w:basedOn w:val="NormaleTabelle"/>
    <w:rsid w:val="00EA7B9C"/>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elleFarbig3">
    <w:name w:val="Table Colorful 3"/>
    <w:basedOn w:val="NormaleTabelle"/>
    <w:rsid w:val="00EA7B9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EA7B9C"/>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EA7B9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EA7B9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EA7B9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EA7B9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EA7B9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EA7B9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elleListe4">
    <w:name w:val="Table List 4"/>
    <w:basedOn w:val="NormaleTabelle"/>
    <w:rsid w:val="00EA7B9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EA7B9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EA7B9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EA7B9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EA7B9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EA7B9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EA7B9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elleRaster2">
    <w:name w:val="Table Grid 2"/>
    <w:basedOn w:val="NormaleTabelle"/>
    <w:rsid w:val="00EA7B9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EA7B9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EA7B9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EA7B9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EA7B9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EA7B9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EA7B9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sid w:val="00EA7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EA7B9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EA7B9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EA7B9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EA7B9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EA7B9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EA7B9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EA7B9C"/>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EA7B9C"/>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EA7B9C"/>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Thema">
    <w:name w:val="Tabellen-Thema"/>
    <w:basedOn w:val="NormaleTabelle"/>
    <w:rsid w:val="00EA7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
    <w:name w:val="Tabellengitternetz"/>
    <w:basedOn w:val="NormaleTabelle"/>
    <w:rsid w:val="00F56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format1">
    <w:name w:val="Tabellenformat1"/>
    <w:basedOn w:val="Tabellengitternetz"/>
    <w:rsid w:val="00EA7B9C"/>
    <w:tblPr/>
  </w:style>
  <w:style w:type="paragraph" w:customStyle="1" w:styleId="Klauselbeispiel">
    <w:name w:val="Klauselbeispiel"/>
    <w:basedOn w:val="Standard"/>
    <w:rsid w:val="006E68E3"/>
    <w:pPr>
      <w:widowControl w:val="0"/>
      <w:tabs>
        <w:tab w:val="clear" w:pos="567"/>
        <w:tab w:val="clear" w:pos="1134"/>
        <w:tab w:val="clear" w:pos="1701"/>
        <w:tab w:val="clear" w:pos="4253"/>
        <w:tab w:val="clear" w:pos="4820"/>
        <w:tab w:val="clear" w:pos="5387"/>
        <w:tab w:val="clear" w:pos="5954"/>
        <w:tab w:val="clear" w:pos="8930"/>
        <w:tab w:val="left" w:pos="851"/>
      </w:tabs>
      <w:autoSpaceDE w:val="0"/>
      <w:autoSpaceDN w:val="0"/>
      <w:adjustRightInd w:val="0"/>
      <w:spacing w:line="220" w:lineRule="atLeast"/>
      <w:ind w:left="680"/>
      <w:jc w:val="both"/>
      <w:textAlignment w:val="baseline"/>
    </w:pPr>
    <w:rPr>
      <w:rFonts w:ascii="TimesNewRomanPSMT" w:hAnsi="TimesNewRomanPSMT"/>
      <w:color w:val="000000"/>
      <w:szCs w:val="20"/>
      <w:lang w:eastAsia="en-US"/>
    </w:rPr>
  </w:style>
  <w:style w:type="paragraph" w:styleId="KeinLeerraum">
    <w:name w:val="No Spacing"/>
    <w:link w:val="KeinLeerraumZchn"/>
    <w:uiPriority w:val="1"/>
    <w:qFormat/>
    <w:rsid w:val="00F24372"/>
    <w:pPr>
      <w:suppressAutoHyphens w:val="0"/>
    </w:pPr>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F24372"/>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234712">
      <w:bodyDiv w:val="1"/>
      <w:marLeft w:val="0"/>
      <w:marRight w:val="0"/>
      <w:marTop w:val="0"/>
      <w:marBottom w:val="0"/>
      <w:divBdr>
        <w:top w:val="none" w:sz="0" w:space="0" w:color="auto"/>
        <w:left w:val="none" w:sz="0" w:space="0" w:color="auto"/>
        <w:bottom w:val="none" w:sz="0" w:space="0" w:color="auto"/>
        <w:right w:val="none" w:sz="0" w:space="0" w:color="auto"/>
      </w:divBdr>
    </w:div>
    <w:div w:id="800852962">
      <w:bodyDiv w:val="1"/>
      <w:marLeft w:val="0"/>
      <w:marRight w:val="0"/>
      <w:marTop w:val="0"/>
      <w:marBottom w:val="0"/>
      <w:divBdr>
        <w:top w:val="none" w:sz="0" w:space="0" w:color="auto"/>
        <w:left w:val="none" w:sz="0" w:space="0" w:color="auto"/>
        <w:bottom w:val="none" w:sz="0" w:space="0" w:color="auto"/>
        <w:right w:val="none" w:sz="0" w:space="0" w:color="auto"/>
      </w:divBdr>
    </w:div>
    <w:div w:id="1757558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2720ddd3-8da4-4f1e-999c-b9024ec032c0</BSO999929>
</file>

<file path=customXml/itemProps1.xml><?xml version="1.0" encoding="utf-8"?>
<ds:datastoreItem xmlns:ds="http://schemas.openxmlformats.org/officeDocument/2006/customXml" ds:itemID="{E3192FDC-DBB1-490E-ACA8-5331A119DD64}">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2496</Words>
  <Characters>15731</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2025-02-27T16:48:00Z</dcterms:created>
  <dcterms:modified xsi:type="dcterms:W3CDTF">2025-03-10T07:12:00Z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V-DMS_MANDANT_NR">
    <vt:lpwstr>002014-2012/001:00</vt:lpwstr>
  </property>
  <property fmtid="{D5CDD505-2E9C-101B-9397-08002B2CF9AE}" pid="3" name="DATEV-DMS_MANDANT_BEZ">
    <vt:lpwstr>Büro Regensburg</vt:lpwstr>
  </property>
  <property fmtid="{D5CDD505-2E9C-101B-9397-08002B2CF9AE}" pid="4" name="DATEV-DMS_DOKU_NR">
    <vt:lpwstr>1911125</vt:lpwstr>
  </property>
  <property fmtid="{D5CDD505-2E9C-101B-9397-08002B2CF9AE}" pid="5" name="DATEV-DMS_BETREFF">
    <vt:lpwstr>Arbeitsvertrag_DE-PL_unbefristet_lektoriert (4)</vt:lpwstr>
  </property>
</Properties>
</file>